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568D" w14:textId="77777777" w:rsidR="00676111" w:rsidRPr="00C30B18" w:rsidRDefault="00676111" w:rsidP="00676111">
      <w:pPr>
        <w:spacing w:after="0" w:line="240" w:lineRule="auto"/>
        <w:ind w:firstLine="567"/>
        <w:jc w:val="both"/>
        <w:rPr>
          <w:rFonts w:ascii="Times New Roman" w:eastAsiaTheme="majorEastAsia" w:hAnsi="Times New Roman" w:cs="Times New Roman"/>
          <w:b/>
          <w:bCs/>
          <w:color w:val="000000"/>
          <w:kern w:val="0"/>
          <w:sz w:val="24"/>
          <w:szCs w:val="24"/>
          <w:lang w:val="en-US"/>
          <w14:ligatures w14:val="none"/>
        </w:rPr>
      </w:pPr>
      <w:r w:rsidRPr="00C30B18">
        <w:rPr>
          <w:rFonts w:ascii="Times New Roman" w:eastAsiaTheme="majorEastAsia" w:hAnsi="Times New Roman" w:cs="Times New Roman"/>
          <w:b/>
          <w:bCs/>
          <w:color w:val="000000"/>
          <w:kern w:val="0"/>
          <w:sz w:val="24"/>
          <w:szCs w:val="24"/>
          <w:lang w:val="en-US"/>
          <w14:ligatures w14:val="none"/>
        </w:rPr>
        <w:t>Appendix</w:t>
      </w:r>
    </w:p>
    <w:p w14:paraId="6F364CD7" w14:textId="77777777" w:rsidR="00676111" w:rsidRPr="00C30B18" w:rsidRDefault="00676111" w:rsidP="00676111">
      <w:pPr>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C30B18">
        <w:rPr>
          <w:rFonts w:ascii="Times New Roman" w:eastAsiaTheme="majorEastAsia" w:hAnsi="Times New Roman" w:cs="Times New Roman"/>
          <w:b/>
          <w:bCs/>
          <w:color w:val="000000"/>
          <w:kern w:val="0"/>
          <w:sz w:val="24"/>
          <w:szCs w:val="24"/>
          <w:lang w:val="en-US"/>
          <w14:ligatures w14:val="none"/>
        </w:rPr>
        <w:t xml:space="preserve"> </w:t>
      </w:r>
    </w:p>
    <w:p w14:paraId="112ECA6C" w14:textId="77777777" w:rsidR="00676111" w:rsidRPr="00C30B18" w:rsidRDefault="00676111" w:rsidP="00676111">
      <w:pPr>
        <w:spacing w:after="0" w:line="240" w:lineRule="auto"/>
        <w:ind w:firstLine="567"/>
        <w:jc w:val="both"/>
        <w:rPr>
          <w:rFonts w:ascii="Times New Roman" w:eastAsia="Times New Roman" w:hAnsi="Times New Roman" w:cs="Times New Roman"/>
          <w:b/>
          <w:bCs/>
          <w:kern w:val="0"/>
          <w:sz w:val="24"/>
          <w:szCs w:val="24"/>
          <w:lang w:val="en-US"/>
          <w14:ligatures w14:val="none"/>
        </w:rPr>
      </w:pPr>
    </w:p>
    <w:p w14:paraId="4B183D84" w14:textId="77777777" w:rsidR="00676111" w:rsidRPr="00C30B18" w:rsidRDefault="00676111" w:rsidP="00676111">
      <w:pPr>
        <w:spacing w:after="0" w:line="240" w:lineRule="auto"/>
        <w:ind w:firstLine="567"/>
        <w:jc w:val="both"/>
        <w:rPr>
          <w:rFonts w:ascii="Times New Roman" w:eastAsia="Times New Roman" w:hAnsi="Times New Roman" w:cs="Times New Roman"/>
          <w:b/>
          <w:bCs/>
          <w:kern w:val="0"/>
          <w:sz w:val="24"/>
          <w:szCs w:val="24"/>
          <w:lang w:val="en-US"/>
          <w14:ligatures w14:val="none"/>
        </w:rPr>
      </w:pPr>
      <w:r w:rsidRPr="00C30B18">
        <w:rPr>
          <w:rFonts w:ascii="Times New Roman" w:eastAsia="Times New Roman" w:hAnsi="Times New Roman" w:cs="Times New Roman"/>
          <w:b/>
          <w:bCs/>
          <w:kern w:val="0"/>
          <w:sz w:val="24"/>
          <w:szCs w:val="24"/>
          <w:lang w:val="en-US"/>
          <w14:ligatures w14:val="none"/>
        </w:rPr>
        <w:t>REQUIREMENTS FOR BIBLIOGRAPHIC FORMATTING AND</w:t>
      </w:r>
    </w:p>
    <w:p w14:paraId="7BFCD833" w14:textId="77777777" w:rsidR="00676111" w:rsidRPr="00C30B18" w:rsidRDefault="00676111" w:rsidP="00676111">
      <w:pPr>
        <w:spacing w:after="0" w:line="240" w:lineRule="auto"/>
        <w:ind w:firstLine="567"/>
        <w:jc w:val="both"/>
        <w:rPr>
          <w:rFonts w:ascii="Times New Roman" w:eastAsia="Times New Roman" w:hAnsi="Times New Roman" w:cs="Times New Roman"/>
          <w:b/>
          <w:bCs/>
          <w:kern w:val="0"/>
          <w:sz w:val="24"/>
          <w:szCs w:val="24"/>
          <w:lang w:val="en-US"/>
          <w14:ligatures w14:val="none"/>
        </w:rPr>
      </w:pPr>
      <w:r w:rsidRPr="00C30B18">
        <w:rPr>
          <w:rFonts w:ascii="Times New Roman" w:eastAsia="Times New Roman" w:hAnsi="Times New Roman" w:cs="Times New Roman"/>
          <w:b/>
          <w:bCs/>
          <w:kern w:val="0"/>
          <w:sz w:val="24"/>
          <w:szCs w:val="24"/>
          <w:lang w:val="en-US"/>
          <w14:ligatures w14:val="none"/>
        </w:rPr>
        <w:t>REFERENCES STYLE GUIDELINES</w:t>
      </w:r>
    </w:p>
    <w:p w14:paraId="2DFF2845" w14:textId="77777777" w:rsidR="00676111" w:rsidRPr="00C30B18" w:rsidRDefault="00676111" w:rsidP="00676111">
      <w:pPr>
        <w:spacing w:after="0" w:line="240" w:lineRule="auto"/>
        <w:ind w:firstLine="567"/>
        <w:jc w:val="both"/>
        <w:rPr>
          <w:rFonts w:ascii="Times New Roman" w:eastAsia="Times New Roman" w:hAnsi="Times New Roman" w:cs="Times New Roman"/>
          <w:b/>
          <w:bCs/>
          <w:kern w:val="0"/>
          <w:sz w:val="24"/>
          <w:szCs w:val="24"/>
          <w:lang w:val="en-US"/>
          <w14:ligatures w14:val="none"/>
        </w:rPr>
      </w:pPr>
    </w:p>
    <w:p w14:paraId="30B8AFC4" w14:textId="77777777" w:rsidR="00676111" w:rsidRPr="00C30B18" w:rsidRDefault="00676111" w:rsidP="00676111">
      <w:pPr>
        <w:spacing w:after="0" w:line="240" w:lineRule="auto"/>
        <w:ind w:firstLine="567"/>
        <w:jc w:val="both"/>
        <w:rPr>
          <w:rFonts w:ascii="Times New Roman" w:eastAsia="Times New Roman" w:hAnsi="Times New Roman" w:cs="Times New Roman"/>
          <w:kern w:val="0"/>
          <w:sz w:val="24"/>
          <w:szCs w:val="24"/>
          <w:lang w:val="en-US"/>
          <w14:ligatures w14:val="none"/>
        </w:rPr>
      </w:pPr>
    </w:p>
    <w:p w14:paraId="383BBDBB" w14:textId="77777777" w:rsidR="00676111" w:rsidRPr="00C30B18" w:rsidRDefault="00676111" w:rsidP="00676111">
      <w:pPr>
        <w:spacing w:after="0" w:line="240" w:lineRule="auto"/>
        <w:ind w:firstLine="567"/>
        <w:jc w:val="both"/>
        <w:rPr>
          <w:rFonts w:ascii="Times New Roman" w:eastAsiaTheme="majorEastAsia" w:hAnsi="Times New Roman" w:cs="Times New Roman"/>
          <w:color w:val="000000"/>
          <w:kern w:val="0"/>
          <w:sz w:val="24"/>
          <w:szCs w:val="24"/>
          <w:lang w:val="en-US"/>
          <w14:ligatures w14:val="none"/>
        </w:rPr>
      </w:pPr>
      <w:r w:rsidRPr="00C30B18">
        <w:rPr>
          <w:rFonts w:ascii="Times New Roman" w:eastAsiaTheme="majorEastAsia" w:hAnsi="Times New Roman" w:cs="Times New Roman"/>
          <w:b/>
          <w:bCs/>
          <w:color w:val="000000"/>
          <w:kern w:val="0"/>
          <w:sz w:val="24"/>
          <w:szCs w:val="24"/>
          <w:lang w:val="en-US"/>
          <w14:ligatures w14:val="none"/>
        </w:rPr>
        <w:t>The list of references</w:t>
      </w:r>
      <w:r w:rsidRPr="00C30B18">
        <w:rPr>
          <w:rFonts w:ascii="Times New Roman" w:eastAsiaTheme="majorEastAsia" w:hAnsi="Times New Roman" w:cs="Times New Roman"/>
          <w:color w:val="000000"/>
          <w:kern w:val="0"/>
          <w:sz w:val="24"/>
          <w:szCs w:val="24"/>
          <w:lang w:val="en-US"/>
          <w14:ligatures w14:val="none"/>
        </w:rPr>
        <w:t xml:space="preserve"> is to be compiled in alphabetical order. In the reference list, English–language publications are prioritized in the English alphabetical order, followed by Kazakh and Russian publications in the Cyrillic alphabetical order. </w:t>
      </w:r>
    </w:p>
    <w:p w14:paraId="66EA8C5E" w14:textId="77777777" w:rsidR="00676111" w:rsidRPr="00C30B18" w:rsidRDefault="00676111" w:rsidP="00676111">
      <w:pPr>
        <w:spacing w:after="0" w:line="240" w:lineRule="auto"/>
        <w:ind w:firstLine="567"/>
        <w:jc w:val="both"/>
        <w:rPr>
          <w:rFonts w:ascii="Times New Roman" w:eastAsiaTheme="majorEastAsia" w:hAnsi="Times New Roman" w:cs="Times New Roman"/>
          <w:color w:val="000000"/>
          <w:kern w:val="0"/>
          <w:sz w:val="24"/>
          <w:szCs w:val="24"/>
          <w:lang w:val="en-US"/>
          <w14:ligatures w14:val="none"/>
        </w:rPr>
      </w:pPr>
      <w:r w:rsidRPr="00C30B18">
        <w:rPr>
          <w:rFonts w:ascii="Times New Roman" w:eastAsiaTheme="majorEastAsia" w:hAnsi="Times New Roman" w:cs="Times New Roman"/>
          <w:color w:val="000000"/>
          <w:kern w:val="0"/>
          <w:sz w:val="24"/>
          <w:szCs w:val="24"/>
          <w:lang w:val="en-US"/>
          <w14:ligatures w14:val="none"/>
        </w:rPr>
        <w:t xml:space="preserve">It is imperative to note that the </w:t>
      </w:r>
      <w:r w:rsidRPr="00C30B18">
        <w:rPr>
          <w:rFonts w:ascii="Times New Roman" w:eastAsiaTheme="majorEastAsia" w:hAnsi="Times New Roman" w:cs="Times New Roman"/>
          <w:b/>
          <w:bCs/>
          <w:color w:val="000000"/>
          <w:kern w:val="0"/>
          <w:sz w:val="24"/>
          <w:szCs w:val="24"/>
          <w:lang w:val="en-US"/>
          <w14:ligatures w14:val="none"/>
        </w:rPr>
        <w:t xml:space="preserve">references </w:t>
      </w:r>
      <w:r w:rsidRPr="00C30B18">
        <w:rPr>
          <w:rFonts w:ascii="Times New Roman" w:eastAsiaTheme="majorEastAsia" w:hAnsi="Times New Roman" w:cs="Times New Roman"/>
          <w:color w:val="000000"/>
          <w:kern w:val="0"/>
          <w:sz w:val="24"/>
          <w:szCs w:val="24"/>
          <w:lang w:val="en-US"/>
          <w14:ligatures w14:val="none"/>
        </w:rPr>
        <w:t xml:space="preserve">are arranged consistently with the list of references. </w:t>
      </w:r>
    </w:p>
    <w:p w14:paraId="4F17DF65" w14:textId="77777777" w:rsidR="00676111" w:rsidRPr="00C30B18" w:rsidRDefault="00676111" w:rsidP="00676111">
      <w:pPr>
        <w:spacing w:after="0" w:line="240" w:lineRule="auto"/>
        <w:ind w:firstLine="567"/>
        <w:jc w:val="both"/>
        <w:rPr>
          <w:rFonts w:ascii="Times New Roman" w:eastAsiaTheme="majorEastAsia" w:hAnsi="Times New Roman" w:cs="Times New Roman"/>
          <w:color w:val="000000"/>
          <w:kern w:val="0"/>
          <w:sz w:val="24"/>
          <w:szCs w:val="24"/>
          <w:lang w:val="ru-RU"/>
          <w14:ligatures w14:val="none"/>
        </w:rPr>
      </w:pPr>
      <w:r w:rsidRPr="00C30B18">
        <w:rPr>
          <w:rFonts w:ascii="Times New Roman" w:eastAsiaTheme="majorEastAsia" w:hAnsi="Times New Roman" w:cs="Times New Roman"/>
          <w:color w:val="000000"/>
          <w:kern w:val="0"/>
          <w:sz w:val="24"/>
          <w:szCs w:val="24"/>
          <w:lang w:val="en-US"/>
          <w14:ligatures w14:val="none"/>
        </w:rPr>
        <w:t>References</w:t>
      </w:r>
      <w:r w:rsidRPr="00C30B18">
        <w:rPr>
          <w:rFonts w:ascii="Times New Roman" w:eastAsiaTheme="majorEastAsia" w:hAnsi="Times New Roman" w:cs="Times New Roman"/>
          <w:color w:val="000000"/>
          <w:kern w:val="0"/>
          <w:sz w:val="24"/>
          <w:szCs w:val="24"/>
          <w:lang w:val="ru-RU"/>
          <w14:ligatures w14:val="none"/>
        </w:rPr>
        <w:t xml:space="preserve"> должен быть оформлен согласно следующим правилам: </w:t>
      </w:r>
    </w:p>
    <w:p w14:paraId="61E1F916" w14:textId="77777777" w:rsidR="00676111" w:rsidRPr="00C30B18" w:rsidRDefault="00676111" w:rsidP="00676111">
      <w:pPr>
        <w:spacing w:after="0" w:line="240" w:lineRule="auto"/>
        <w:ind w:firstLine="567"/>
        <w:jc w:val="both"/>
        <w:rPr>
          <w:rFonts w:ascii="Times New Roman" w:eastAsiaTheme="majorEastAsia" w:hAnsi="Times New Roman" w:cs="Times New Roman"/>
          <w:color w:val="000000"/>
          <w:kern w:val="0"/>
          <w:sz w:val="24"/>
          <w:szCs w:val="24"/>
          <w:lang w:val="en-US"/>
          <w14:ligatures w14:val="none"/>
        </w:rPr>
      </w:pPr>
      <w:r w:rsidRPr="00C30B18">
        <w:rPr>
          <w:rFonts w:ascii="Times New Roman" w:eastAsiaTheme="majorEastAsia" w:hAnsi="Times New Roman" w:cs="Times New Roman"/>
          <w:color w:val="000000"/>
          <w:kern w:val="0"/>
          <w:sz w:val="24"/>
          <w:szCs w:val="24"/>
          <w:lang w:val="en-US"/>
          <w14:ligatures w14:val="none"/>
        </w:rPr>
        <w:t>The arrangement of references is governed by the following principles:</w:t>
      </w:r>
    </w:p>
    <w:p w14:paraId="351DA133" w14:textId="77777777" w:rsidR="00676111" w:rsidRPr="00C30B18" w:rsidRDefault="00676111" w:rsidP="00676111">
      <w:pPr>
        <w:spacing w:after="0" w:line="240" w:lineRule="auto"/>
        <w:ind w:firstLine="567"/>
        <w:jc w:val="both"/>
        <w:rPr>
          <w:rFonts w:ascii="Times New Roman" w:eastAsiaTheme="majorEastAsia" w:hAnsi="Times New Roman" w:cs="Times New Roman"/>
          <w:kern w:val="0"/>
          <w:sz w:val="24"/>
          <w:szCs w:val="24"/>
          <w:lang w:val="en-US"/>
          <w14:ligatures w14:val="none"/>
        </w:rPr>
      </w:pPr>
      <w:r w:rsidRPr="00C30B18">
        <w:rPr>
          <w:rFonts w:ascii="Times New Roman" w:eastAsiaTheme="majorEastAsia" w:hAnsi="Times New Roman" w:cs="Times New Roman"/>
          <w:color w:val="000000"/>
          <w:kern w:val="0"/>
          <w:sz w:val="24"/>
          <w:szCs w:val="24"/>
          <w:lang w:val="en-US"/>
          <w14:ligatures w14:val="none"/>
        </w:rPr>
        <w:t xml:space="preserve">Given the challenge that Kazakh and Russian sources pose to foreign experts in terms of identification, it is necessary to italicize the original name of the source in the descriptions, as is typically required by most foreign standards. </w:t>
      </w:r>
      <w:r w:rsidRPr="00C30B18">
        <w:rPr>
          <w:rFonts w:ascii="Times New Roman" w:eastAsiaTheme="majorEastAsia" w:hAnsi="Times New Roman" w:cs="Times New Roman"/>
          <w:b/>
          <w:bCs/>
          <w:color w:val="000000"/>
          <w:kern w:val="0"/>
          <w:sz w:val="24"/>
          <w:szCs w:val="24"/>
          <w:lang w:val="en-US"/>
          <w14:ligatures w14:val="none"/>
        </w:rPr>
        <w:t xml:space="preserve">All fundamental publishing information must be presented in English, including the designation of the volume and issue number, the number of pages, and the place of publication, which is the city of publication and the </w:t>
      </w:r>
      <w:r w:rsidRPr="00C30B18">
        <w:rPr>
          <w:rFonts w:ascii="Times New Roman" w:eastAsiaTheme="majorEastAsia" w:hAnsi="Times New Roman" w:cs="Times New Roman"/>
          <w:b/>
          <w:bCs/>
          <w:kern w:val="0"/>
          <w:sz w:val="24"/>
          <w:szCs w:val="24"/>
          <w:lang w:val="en-US"/>
          <w14:ligatures w14:val="none"/>
        </w:rPr>
        <w:t xml:space="preserve">designation of the publisher (except the publisher's non–translated name, title of collective monograph, </w:t>
      </w:r>
      <w:r w:rsidRPr="00C30B18">
        <w:rPr>
          <w:rFonts w:ascii="Times New Roman" w:eastAsia="Times New Roman" w:hAnsi="Times New Roman" w:cs="Times New Roman"/>
          <w:b/>
          <w:bCs/>
          <w:kern w:val="0"/>
          <w:sz w:val="24"/>
          <w:szCs w:val="24"/>
          <w:lang w:val="en-US"/>
          <w14:ligatures w14:val="none"/>
        </w:rPr>
        <w:t>proceedings</w:t>
      </w:r>
      <w:r w:rsidRPr="00C30B18">
        <w:rPr>
          <w:rFonts w:ascii="Times New Roman" w:eastAsiaTheme="majorEastAsia" w:hAnsi="Times New Roman" w:cs="Times New Roman"/>
          <w:b/>
          <w:bCs/>
          <w:kern w:val="0"/>
          <w:sz w:val="24"/>
          <w:szCs w:val="24"/>
          <w:lang w:val="en-US"/>
          <w14:ligatures w14:val="none"/>
        </w:rPr>
        <w:t>, journal, and full name of the author(s)).</w:t>
      </w:r>
      <w:r w:rsidRPr="00C30B18">
        <w:rPr>
          <w:rFonts w:ascii="Times New Roman" w:eastAsiaTheme="majorEastAsia" w:hAnsi="Times New Roman" w:cs="Times New Roman"/>
          <w:kern w:val="0"/>
          <w:sz w:val="24"/>
          <w:szCs w:val="24"/>
          <w:lang w:val="en-US"/>
          <w14:ligatures w14:val="none"/>
        </w:rPr>
        <w:t xml:space="preserve"> </w:t>
      </w:r>
      <w:r w:rsidRPr="00C30B18">
        <w:rPr>
          <w:rFonts w:ascii="Times New Roman" w:eastAsiaTheme="majorEastAsia" w:hAnsi="Times New Roman" w:cs="Times New Roman"/>
          <w:b/>
          <w:bCs/>
          <w:i/>
          <w:iCs/>
          <w:kern w:val="0"/>
          <w:sz w:val="24"/>
          <w:szCs w:val="24"/>
          <w:lang w:val="en-US"/>
          <w14:ligatures w14:val="none"/>
        </w:rPr>
        <w:t xml:space="preserve">The title of an article in a journal, </w:t>
      </w:r>
      <w:r w:rsidRPr="00C30B18">
        <w:rPr>
          <w:rFonts w:ascii="Times New Roman" w:eastAsia="Times New Roman" w:hAnsi="Times New Roman" w:cs="Times New Roman"/>
          <w:b/>
          <w:bCs/>
          <w:i/>
          <w:iCs/>
          <w:kern w:val="0"/>
          <w:sz w:val="24"/>
          <w:szCs w:val="24"/>
          <w:lang w:val="en-US"/>
          <w14:ligatures w14:val="none"/>
        </w:rPr>
        <w:t>proceedings</w:t>
      </w:r>
      <w:r w:rsidRPr="00C30B18">
        <w:rPr>
          <w:rFonts w:ascii="Times New Roman" w:eastAsiaTheme="majorEastAsia" w:hAnsi="Times New Roman" w:cs="Times New Roman"/>
          <w:b/>
          <w:bCs/>
          <w:i/>
          <w:iCs/>
          <w:kern w:val="0"/>
          <w:sz w:val="24"/>
          <w:szCs w:val="24"/>
          <w:lang w:val="en-US"/>
          <w14:ligatures w14:val="none"/>
        </w:rPr>
        <w:t>, or section of a monograph is transliterated.</w:t>
      </w:r>
      <w:r w:rsidRPr="00C30B18">
        <w:rPr>
          <w:rFonts w:ascii="Times New Roman" w:eastAsiaTheme="majorEastAsia" w:hAnsi="Times New Roman" w:cs="Times New Roman"/>
          <w:kern w:val="0"/>
          <w:sz w:val="24"/>
          <w:szCs w:val="24"/>
          <w:lang w:val="en-US"/>
          <w14:ligatures w14:val="none"/>
        </w:rPr>
        <w:t xml:space="preserve"> For transliteration from Cyrillic to Latin, the automatic transliteration system at </w:t>
      </w:r>
      <w:hyperlink r:id="rId5" w:history="1">
        <w:r w:rsidRPr="00C30B18">
          <w:rPr>
            <w:rFonts w:ascii="Times New Roman" w:eastAsiaTheme="majorEastAsia" w:hAnsi="Times New Roman" w:cs="Times New Roman"/>
            <w:color w:val="0000FF"/>
            <w:kern w:val="0"/>
            <w:sz w:val="24"/>
            <w:szCs w:val="24"/>
            <w:u w:val="single"/>
            <w:lang w:val="en-US"/>
            <w14:ligatures w14:val="none"/>
          </w:rPr>
          <w:t>http://www.translit.ru</w:t>
        </w:r>
      </w:hyperlink>
      <w:r w:rsidRPr="00C30B18">
        <w:rPr>
          <w:rFonts w:ascii="Times New Roman" w:eastAsia="Times New Roman" w:hAnsi="Times New Roman" w:cs="Times New Roman"/>
          <w:kern w:val="0"/>
          <w:sz w:val="24"/>
          <w:szCs w:val="24"/>
          <w:lang w:val="en-US"/>
          <w14:ligatures w14:val="none"/>
        </w:rPr>
        <w:t xml:space="preserve"> </w:t>
      </w:r>
      <w:r w:rsidRPr="00C30B18">
        <w:rPr>
          <w:rFonts w:ascii="Times New Roman" w:eastAsiaTheme="majorEastAsia" w:hAnsi="Times New Roman" w:cs="Times New Roman"/>
          <w:kern w:val="0"/>
          <w:sz w:val="24"/>
          <w:szCs w:val="24"/>
          <w:lang w:val="en-US"/>
          <w14:ligatures w14:val="none"/>
        </w:rPr>
        <w:t>is recommended (by selecting the "MIA" option),</w:t>
      </w:r>
      <w:r w:rsidRPr="00C30B18">
        <w:rPr>
          <w:rFonts w:ascii="Times New Roman" w:eastAsia="Times New Roman" w:hAnsi="Times New Roman" w:cs="Times New Roman"/>
          <w:kern w:val="0"/>
          <w:sz w:val="24"/>
          <w:szCs w:val="24"/>
          <w:lang w:val="en-US"/>
          <w14:ligatures w14:val="none"/>
        </w:rPr>
        <w:t xml:space="preserve"> </w:t>
      </w:r>
      <w:hyperlink r:id="rId6" w:history="1">
        <w:r w:rsidRPr="00C30B18">
          <w:rPr>
            <w:rFonts w:ascii="Times New Roman" w:eastAsia="Times New Roman" w:hAnsi="Times New Roman" w:cs="Times New Roman"/>
            <w:b/>
            <w:bCs/>
            <w:color w:val="0000FF"/>
            <w:kern w:val="0"/>
            <w:sz w:val="24"/>
            <w:szCs w:val="24"/>
            <w:u w:val="single"/>
            <w:lang w:val="en-US"/>
            <w14:ligatures w14:val="none"/>
          </w:rPr>
          <w:t>https://qazlat.kz/ru</w:t>
        </w:r>
      </w:hyperlink>
      <w:r w:rsidRPr="00C30B18">
        <w:rPr>
          <w:rFonts w:ascii="Times New Roman" w:eastAsia="Times New Roman" w:hAnsi="Times New Roman" w:cs="Times New Roman"/>
          <w:kern w:val="0"/>
          <w:sz w:val="24"/>
          <w:szCs w:val="24"/>
          <w:lang w:val="en-US"/>
          <w14:ligatures w14:val="none"/>
        </w:rPr>
        <w:t xml:space="preserve"> Kazakh Cyrillic to Latin Alphabet Converter</w:t>
      </w:r>
    </w:p>
    <w:p w14:paraId="4CBE040F" w14:textId="77777777" w:rsidR="00676111" w:rsidRPr="00C30B18" w:rsidRDefault="00676111" w:rsidP="00676111">
      <w:pPr>
        <w:spacing w:after="0" w:line="240" w:lineRule="auto"/>
        <w:ind w:firstLine="567"/>
        <w:jc w:val="both"/>
        <w:rPr>
          <w:rFonts w:ascii="Times New Roman" w:eastAsiaTheme="majorEastAsia" w:hAnsi="Times New Roman" w:cs="Times New Roman"/>
          <w:color w:val="000000"/>
          <w:kern w:val="0"/>
          <w:sz w:val="24"/>
          <w:szCs w:val="24"/>
          <w:lang w:val="en-US"/>
          <w14:ligatures w14:val="none"/>
        </w:rPr>
      </w:pPr>
      <w:r w:rsidRPr="00C30B18">
        <w:rPr>
          <w:rFonts w:ascii="Times New Roman" w:eastAsiaTheme="majorEastAsia" w:hAnsi="Times New Roman" w:cs="Times New Roman"/>
          <w:b/>
          <w:bCs/>
          <w:color w:val="000000"/>
          <w:kern w:val="0"/>
          <w:sz w:val="24"/>
          <w:szCs w:val="24"/>
          <w:lang w:val="en-US"/>
          <w14:ligatures w14:val="none"/>
        </w:rPr>
        <w:t>Archival sources</w:t>
      </w:r>
      <w:r w:rsidRPr="00C30B18">
        <w:rPr>
          <w:rFonts w:ascii="Times New Roman" w:eastAsiaTheme="majorEastAsia" w:hAnsi="Times New Roman" w:cs="Times New Roman"/>
          <w:color w:val="000000"/>
          <w:kern w:val="0"/>
          <w:sz w:val="24"/>
          <w:szCs w:val="24"/>
          <w:lang w:val="en-US"/>
          <w14:ligatures w14:val="none"/>
        </w:rPr>
        <w:t xml:space="preserve"> are arranged in a separate numbered list according to endnotes, such as Notes (the title of the source depends on the language of the article). </w:t>
      </w:r>
      <w:r w:rsidRPr="00C30B18">
        <w:rPr>
          <w:rFonts w:ascii="Times New Roman" w:eastAsiaTheme="majorEastAsia" w:hAnsi="Times New Roman" w:cs="Times New Roman"/>
          <w:kern w:val="0"/>
          <w:sz w:val="24"/>
          <w:szCs w:val="24"/>
          <w:lang w:val="en-US"/>
          <w14:ligatures w14:val="none"/>
        </w:rPr>
        <w:t xml:space="preserve">The text employs endnotes, placed at the end of the article before the list of references list and references. </w:t>
      </w:r>
      <w:r w:rsidRPr="00C30B18">
        <w:rPr>
          <w:rFonts w:ascii="Times New Roman" w:eastAsiaTheme="majorEastAsia" w:hAnsi="Times New Roman" w:cs="Times New Roman"/>
          <w:color w:val="000000"/>
          <w:kern w:val="0"/>
          <w:sz w:val="24"/>
          <w:szCs w:val="24"/>
          <w:lang w:val="en-US"/>
          <w14:ligatures w14:val="none"/>
        </w:rPr>
        <w:t>When describing archival documents, it is essential to provide the title of the document in the original language, the name of the archive</w:t>
      </w:r>
      <w:r w:rsidRPr="00C30B18">
        <w:rPr>
          <w:rFonts w:ascii="Times New Roman" w:eastAsiaTheme="majorEastAsia" w:hAnsi="Times New Roman" w:cs="Times New Roman"/>
          <w:b/>
          <w:bCs/>
          <w:color w:val="000000"/>
          <w:kern w:val="0"/>
          <w:sz w:val="24"/>
          <w:szCs w:val="24"/>
          <w:lang w:val="en-US"/>
          <w14:ligatures w14:val="none"/>
        </w:rPr>
        <w:t xml:space="preserve">, </w:t>
      </w:r>
      <w:r w:rsidRPr="00C30B18">
        <w:rPr>
          <w:rFonts w:ascii="Times New Roman" w:eastAsiaTheme="majorEastAsia" w:hAnsi="Times New Roman" w:cs="Times New Roman"/>
          <w:color w:val="000000"/>
          <w:kern w:val="0"/>
          <w:sz w:val="24"/>
          <w:szCs w:val="24"/>
          <w:lang w:val="en-US"/>
          <w14:ligatures w14:val="none"/>
        </w:rPr>
        <w:t>the number of the collection, the number of the inventory, the number of the case, and the total number of sheets in the document in the language of the article.</w:t>
      </w:r>
    </w:p>
    <w:p w14:paraId="30AE87D2" w14:textId="77777777" w:rsidR="00676111" w:rsidRPr="00C30B18" w:rsidRDefault="00676111" w:rsidP="00676111">
      <w:pPr>
        <w:spacing w:after="0" w:line="240" w:lineRule="auto"/>
        <w:ind w:firstLine="567"/>
        <w:jc w:val="both"/>
        <w:rPr>
          <w:rFonts w:ascii="Times New Roman" w:eastAsia="Times New Roman" w:hAnsi="Times New Roman" w:cs="Times New Roman"/>
          <w:kern w:val="0"/>
          <w:sz w:val="24"/>
          <w:szCs w:val="24"/>
          <w:lang w:val="en-US"/>
          <w14:ligatures w14:val="none"/>
        </w:rPr>
      </w:pPr>
    </w:p>
    <w:tbl>
      <w:tblPr>
        <w:tblStyle w:val="ac"/>
        <w:tblW w:w="14589" w:type="dxa"/>
        <w:tblLayout w:type="fixed"/>
        <w:tblLook w:val="04A0" w:firstRow="1" w:lastRow="0" w:firstColumn="1" w:lastColumn="0" w:noHBand="0" w:noVBand="1"/>
      </w:tblPr>
      <w:tblGrid>
        <w:gridCol w:w="1776"/>
        <w:gridCol w:w="1782"/>
        <w:gridCol w:w="4659"/>
        <w:gridCol w:w="6362"/>
        <w:gridCol w:w="10"/>
      </w:tblGrid>
      <w:tr w:rsidR="00676111" w:rsidRPr="00C30B18" w14:paraId="4BDA0658" w14:textId="77777777" w:rsidTr="008D6FB5">
        <w:trPr>
          <w:gridAfter w:val="1"/>
          <w:wAfter w:w="10" w:type="dxa"/>
        </w:trPr>
        <w:tc>
          <w:tcPr>
            <w:tcW w:w="1776" w:type="dxa"/>
          </w:tcPr>
          <w:p w14:paraId="329D4AFF" w14:textId="77777777" w:rsidR="00676111" w:rsidRPr="00C30B18" w:rsidRDefault="00676111" w:rsidP="006C1F99">
            <w:pPr>
              <w:jc w:val="both"/>
              <w:rPr>
                <w:rFonts w:ascii="Times New Roman" w:eastAsia="Times New Roman" w:hAnsi="Times New Roman" w:cs="Times New Roman"/>
                <w:b/>
                <w:bCs/>
                <w:color w:val="333333"/>
                <w:kern w:val="0"/>
                <w:sz w:val="24"/>
                <w:szCs w:val="24"/>
                <w:lang w:val="en-US"/>
                <w14:ligatures w14:val="none"/>
              </w:rPr>
            </w:pPr>
            <w:r w:rsidRPr="00C30B18">
              <w:rPr>
                <w:rFonts w:ascii="Times New Roman" w:eastAsia="Times New Roman" w:hAnsi="Times New Roman" w:cs="Times New Roman"/>
                <w:b/>
                <w:bCs/>
                <w:color w:val="333333"/>
                <w:kern w:val="0"/>
                <w:sz w:val="24"/>
                <w:szCs w:val="24"/>
                <w:lang w:val="en-US"/>
                <w14:ligatures w14:val="none"/>
              </w:rPr>
              <w:t>Type of publication</w:t>
            </w:r>
          </w:p>
        </w:tc>
        <w:tc>
          <w:tcPr>
            <w:tcW w:w="1782" w:type="dxa"/>
          </w:tcPr>
          <w:p w14:paraId="5752EBF5" w14:textId="77777777" w:rsidR="00676111" w:rsidRPr="00C30B18" w:rsidRDefault="00676111" w:rsidP="006C1F99">
            <w:pPr>
              <w:jc w:val="both"/>
              <w:rPr>
                <w:rFonts w:ascii="Times New Roman" w:eastAsia="Times New Roman" w:hAnsi="Times New Roman" w:cs="Times New Roman"/>
                <w:b/>
                <w:bCs/>
                <w:color w:val="333333"/>
                <w:kern w:val="0"/>
                <w:sz w:val="24"/>
                <w:szCs w:val="24"/>
                <w14:ligatures w14:val="none"/>
              </w:rPr>
            </w:pPr>
            <w:proofErr w:type="spellStart"/>
            <w:r w:rsidRPr="00C30B18">
              <w:rPr>
                <w:rFonts w:ascii="Times New Roman" w:eastAsia="Times New Roman" w:hAnsi="Times New Roman" w:cs="Times New Roman"/>
                <w:b/>
                <w:bCs/>
                <w:color w:val="333333"/>
                <w:kern w:val="0"/>
                <w:sz w:val="24"/>
                <w:szCs w:val="24"/>
                <w14:ligatures w14:val="none"/>
              </w:rPr>
              <w:t>Example</w:t>
            </w:r>
            <w:proofErr w:type="spellEnd"/>
            <w:r w:rsidRPr="00C30B18">
              <w:rPr>
                <w:rFonts w:ascii="Times New Roman" w:eastAsia="Times New Roman" w:hAnsi="Times New Roman" w:cs="Times New Roman"/>
                <w:b/>
                <w:bCs/>
                <w:color w:val="333333"/>
                <w:kern w:val="0"/>
                <w:sz w:val="24"/>
                <w:szCs w:val="24"/>
                <w14:ligatures w14:val="none"/>
              </w:rPr>
              <w:t xml:space="preserve"> </w:t>
            </w:r>
            <w:proofErr w:type="spellStart"/>
            <w:r w:rsidRPr="00C30B18">
              <w:rPr>
                <w:rFonts w:ascii="Times New Roman" w:eastAsia="Times New Roman" w:hAnsi="Times New Roman" w:cs="Times New Roman"/>
                <w:b/>
                <w:bCs/>
                <w:color w:val="333333"/>
                <w:kern w:val="0"/>
                <w:sz w:val="24"/>
                <w:szCs w:val="24"/>
                <w14:ligatures w14:val="none"/>
              </w:rPr>
              <w:t>of</w:t>
            </w:r>
            <w:proofErr w:type="spellEnd"/>
            <w:r w:rsidRPr="00C30B18">
              <w:rPr>
                <w:rFonts w:ascii="Times New Roman" w:eastAsia="Times New Roman" w:hAnsi="Times New Roman" w:cs="Times New Roman"/>
                <w:b/>
                <w:bCs/>
                <w:color w:val="333333"/>
                <w:kern w:val="0"/>
                <w:sz w:val="24"/>
                <w:szCs w:val="24"/>
                <w14:ligatures w14:val="none"/>
              </w:rPr>
              <w:t xml:space="preserve"> </w:t>
            </w:r>
            <w:proofErr w:type="spellStart"/>
            <w:r w:rsidRPr="00C30B18">
              <w:rPr>
                <w:rFonts w:ascii="Times New Roman" w:eastAsia="Times New Roman" w:hAnsi="Times New Roman" w:cs="Times New Roman"/>
                <w:b/>
                <w:bCs/>
                <w:color w:val="333333"/>
                <w:kern w:val="0"/>
                <w:sz w:val="24"/>
                <w:szCs w:val="24"/>
                <w14:ligatures w14:val="none"/>
              </w:rPr>
              <w:t>textual</w:t>
            </w:r>
            <w:proofErr w:type="spellEnd"/>
            <w:r w:rsidRPr="00C30B18">
              <w:rPr>
                <w:rFonts w:ascii="Times New Roman" w:eastAsia="Times New Roman" w:hAnsi="Times New Roman" w:cs="Times New Roman"/>
                <w:b/>
                <w:bCs/>
                <w:color w:val="333333"/>
                <w:kern w:val="0"/>
                <w:sz w:val="24"/>
                <w:szCs w:val="24"/>
                <w14:ligatures w14:val="none"/>
              </w:rPr>
              <w:t xml:space="preserve"> </w:t>
            </w:r>
            <w:proofErr w:type="spellStart"/>
            <w:r w:rsidRPr="00C30B18">
              <w:rPr>
                <w:rFonts w:ascii="Times New Roman" w:eastAsia="Times New Roman" w:hAnsi="Times New Roman" w:cs="Times New Roman"/>
                <w:b/>
                <w:bCs/>
                <w:color w:val="333333"/>
                <w:kern w:val="0"/>
                <w:sz w:val="24"/>
                <w:szCs w:val="24"/>
                <w14:ligatures w14:val="none"/>
              </w:rPr>
              <w:t>reference</w:t>
            </w:r>
            <w:proofErr w:type="spellEnd"/>
          </w:p>
        </w:tc>
        <w:tc>
          <w:tcPr>
            <w:tcW w:w="4659" w:type="dxa"/>
          </w:tcPr>
          <w:p w14:paraId="2332EF3F" w14:textId="77777777" w:rsidR="00676111" w:rsidRPr="00C30B18" w:rsidRDefault="00676111" w:rsidP="008D6FB5">
            <w:pPr>
              <w:ind w:firstLine="567"/>
              <w:jc w:val="both"/>
              <w:rPr>
                <w:rFonts w:ascii="Times New Roman" w:eastAsia="Times New Roman" w:hAnsi="Times New Roman" w:cs="Times New Roman"/>
                <w:b/>
                <w:bCs/>
                <w:color w:val="333333"/>
                <w:kern w:val="0"/>
                <w:sz w:val="24"/>
                <w:szCs w:val="24"/>
                <w:lang w:val="en-US"/>
                <w14:ligatures w14:val="none"/>
              </w:rPr>
            </w:pPr>
            <w:r w:rsidRPr="00C30B18">
              <w:rPr>
                <w:rFonts w:ascii="Times New Roman" w:eastAsiaTheme="majorEastAsia" w:hAnsi="Times New Roman" w:cs="Times New Roman"/>
                <w:b/>
                <w:bCs/>
                <w:color w:val="000000"/>
                <w:kern w:val="0"/>
                <w:sz w:val="24"/>
                <w:szCs w:val="24"/>
                <w:lang w:val="en-US"/>
                <w14:ligatures w14:val="none"/>
              </w:rPr>
              <w:t>The list of references</w:t>
            </w:r>
          </w:p>
        </w:tc>
        <w:tc>
          <w:tcPr>
            <w:tcW w:w="6362" w:type="dxa"/>
          </w:tcPr>
          <w:p w14:paraId="7411042C" w14:textId="77777777" w:rsidR="00676111" w:rsidRPr="00C30B18" w:rsidRDefault="00676111" w:rsidP="008D6FB5">
            <w:pPr>
              <w:ind w:firstLine="567"/>
              <w:jc w:val="both"/>
              <w:rPr>
                <w:rFonts w:ascii="Times New Roman" w:eastAsia="Times New Roman" w:hAnsi="Times New Roman" w:cs="Times New Roman"/>
                <w:b/>
                <w:bCs/>
                <w:color w:val="333333"/>
                <w:kern w:val="0"/>
                <w:sz w:val="24"/>
                <w:szCs w:val="24"/>
                <w14:ligatures w14:val="none"/>
              </w:rPr>
            </w:pPr>
            <w:proofErr w:type="spellStart"/>
            <w:r w:rsidRPr="00C30B18">
              <w:rPr>
                <w:rFonts w:ascii="Times New Roman" w:eastAsia="Times New Roman" w:hAnsi="Times New Roman" w:cs="Times New Roman"/>
                <w:b/>
                <w:bCs/>
                <w:color w:val="333333"/>
                <w:kern w:val="0"/>
                <w:sz w:val="24"/>
                <w:szCs w:val="24"/>
                <w14:ligatures w14:val="none"/>
              </w:rPr>
              <w:t>References</w:t>
            </w:r>
            <w:proofErr w:type="spellEnd"/>
          </w:p>
        </w:tc>
      </w:tr>
      <w:tr w:rsidR="00676111" w:rsidRPr="00C30B18" w14:paraId="40E40D7F" w14:textId="77777777" w:rsidTr="008D6FB5">
        <w:trPr>
          <w:gridAfter w:val="1"/>
          <w:wAfter w:w="10" w:type="dxa"/>
        </w:trPr>
        <w:tc>
          <w:tcPr>
            <w:tcW w:w="1776" w:type="dxa"/>
          </w:tcPr>
          <w:p w14:paraId="06322947" w14:textId="77777777" w:rsidR="00676111" w:rsidRPr="00C30B18" w:rsidRDefault="00676111" w:rsidP="006C1F99">
            <w:pPr>
              <w:jc w:val="both"/>
              <w:rPr>
                <w:rFonts w:ascii="Times New Roman" w:eastAsia="Times New Roman" w:hAnsi="Times New Roman" w:cs="Times New Roman"/>
                <w:b/>
                <w:bCs/>
                <w:color w:val="000000"/>
                <w:kern w:val="0"/>
                <w:sz w:val="24"/>
                <w:szCs w:val="24"/>
                <w:lang w:val="en-US"/>
                <w14:ligatures w14:val="none"/>
              </w:rPr>
            </w:pPr>
            <w:r w:rsidRPr="00C30B18">
              <w:rPr>
                <w:rFonts w:ascii="Times New Roman" w:eastAsia="Times New Roman" w:hAnsi="Times New Roman" w:cs="Times New Roman"/>
                <w:b/>
                <w:bCs/>
                <w:color w:val="000000"/>
                <w:kern w:val="0"/>
                <w:sz w:val="24"/>
                <w:szCs w:val="24"/>
                <w:lang w:val="en-US"/>
                <w14:ligatures w14:val="none"/>
              </w:rPr>
              <w:t>Monograph</w:t>
            </w:r>
          </w:p>
        </w:tc>
        <w:tc>
          <w:tcPr>
            <w:tcW w:w="1782" w:type="dxa"/>
          </w:tcPr>
          <w:p w14:paraId="4D662AF6"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(Алексеев 1966)</w:t>
            </w:r>
          </w:p>
          <w:p w14:paraId="638AF29C"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(Алексеев 1996: 14–15)</w:t>
            </w:r>
          </w:p>
        </w:tc>
        <w:tc>
          <w:tcPr>
            <w:tcW w:w="4659" w:type="dxa"/>
          </w:tcPr>
          <w:p w14:paraId="648A434E"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lang w:val="en-US"/>
                <w14:ligatures w14:val="none"/>
              </w:rPr>
            </w:pPr>
            <w:r w:rsidRPr="00C30B18">
              <w:rPr>
                <w:rFonts w:ascii="Times New Roman" w:eastAsia="Times New Roman" w:hAnsi="Times New Roman" w:cs="Times New Roman"/>
                <w:color w:val="000000"/>
                <w:kern w:val="0"/>
                <w:sz w:val="24"/>
                <w:szCs w:val="24"/>
                <w14:ligatures w14:val="none"/>
              </w:rPr>
              <w:t xml:space="preserve">Алексеев </w:t>
            </w:r>
            <w:proofErr w:type="spellStart"/>
            <w:r w:rsidRPr="00C30B18">
              <w:rPr>
                <w:rFonts w:ascii="Times New Roman" w:eastAsia="Times New Roman" w:hAnsi="Times New Roman" w:cs="Times New Roman"/>
                <w:color w:val="000000"/>
                <w:kern w:val="0"/>
                <w:sz w:val="24"/>
                <w:szCs w:val="24"/>
                <w14:ligatures w14:val="none"/>
              </w:rPr>
              <w:t>В.П</w:t>
            </w:r>
            <w:proofErr w:type="spellEnd"/>
            <w:r w:rsidRPr="00C30B18">
              <w:rPr>
                <w:rFonts w:ascii="Times New Roman" w:eastAsia="Times New Roman" w:hAnsi="Times New Roman" w:cs="Times New Roman"/>
                <w:color w:val="000000"/>
                <w:kern w:val="0"/>
                <w:sz w:val="24"/>
                <w:szCs w:val="24"/>
                <w14:ligatures w14:val="none"/>
              </w:rPr>
              <w:t>.</w:t>
            </w:r>
            <w:r w:rsidRPr="00C30B18">
              <w:rPr>
                <w:rFonts w:ascii="Times New Roman" w:eastAsia="Times New Roman" w:hAnsi="Times New Roman" w:cs="Times New Roman"/>
                <w:i/>
                <w:iCs/>
                <w:color w:val="000000"/>
                <w:kern w:val="0"/>
                <w:sz w:val="24"/>
                <w:szCs w:val="24"/>
                <w14:ligatures w14:val="none"/>
              </w:rPr>
              <w:t xml:space="preserve"> </w:t>
            </w:r>
            <w:proofErr w:type="spellStart"/>
            <w:r w:rsidRPr="00C30B18">
              <w:rPr>
                <w:rFonts w:ascii="Times New Roman" w:eastAsia="Times New Roman" w:hAnsi="Times New Roman" w:cs="Times New Roman"/>
                <w:i/>
                <w:iCs/>
                <w:color w:val="000000"/>
                <w:kern w:val="0"/>
                <w:sz w:val="24"/>
                <w:szCs w:val="24"/>
                <w14:ligatures w14:val="none"/>
              </w:rPr>
              <w:t>Остеометрия</w:t>
            </w:r>
            <w:proofErr w:type="spellEnd"/>
            <w:r w:rsidRPr="00C30B18">
              <w:rPr>
                <w:rFonts w:ascii="Times New Roman" w:eastAsia="Times New Roman" w:hAnsi="Times New Roman" w:cs="Times New Roman"/>
                <w:i/>
                <w:iCs/>
                <w:color w:val="000000"/>
                <w:kern w:val="0"/>
                <w:sz w:val="24"/>
                <w:szCs w:val="24"/>
                <w14:ligatures w14:val="none"/>
              </w:rPr>
              <w:t xml:space="preserve">. Методика антропологических исследований. </w:t>
            </w:r>
            <w:r w:rsidRPr="00C30B18">
              <w:rPr>
                <w:rFonts w:ascii="Times New Roman" w:eastAsia="Times New Roman" w:hAnsi="Times New Roman" w:cs="Times New Roman"/>
                <w:color w:val="000000"/>
                <w:kern w:val="0"/>
                <w:sz w:val="24"/>
                <w:szCs w:val="24"/>
                <w14:ligatures w14:val="none"/>
              </w:rPr>
              <w:t xml:space="preserve">Москва: Наука. </w:t>
            </w:r>
            <w:r w:rsidRPr="00C30B18">
              <w:rPr>
                <w:rFonts w:ascii="Times New Roman" w:eastAsia="Times New Roman" w:hAnsi="Times New Roman" w:cs="Times New Roman"/>
                <w:color w:val="000000"/>
                <w:kern w:val="0"/>
                <w:sz w:val="24"/>
                <w:szCs w:val="24"/>
                <w:lang w:val="en-US"/>
                <w14:ligatures w14:val="none"/>
              </w:rPr>
              <w:t xml:space="preserve">1966. 251 </w:t>
            </w:r>
            <w:r w:rsidRPr="00C30B18">
              <w:rPr>
                <w:rFonts w:ascii="Times New Roman" w:eastAsia="Times New Roman" w:hAnsi="Times New Roman" w:cs="Times New Roman"/>
                <w:color w:val="000000"/>
                <w:kern w:val="0"/>
                <w:sz w:val="24"/>
                <w:szCs w:val="24"/>
                <w14:ligatures w14:val="none"/>
              </w:rPr>
              <w:t>с</w:t>
            </w:r>
            <w:r w:rsidRPr="00C30B18">
              <w:rPr>
                <w:rFonts w:ascii="Times New Roman" w:eastAsia="Times New Roman" w:hAnsi="Times New Roman" w:cs="Times New Roman"/>
                <w:color w:val="000000"/>
                <w:kern w:val="0"/>
                <w:sz w:val="24"/>
                <w:szCs w:val="24"/>
                <w:lang w:val="en-US"/>
                <w14:ligatures w14:val="none"/>
              </w:rPr>
              <w:t>.</w:t>
            </w:r>
          </w:p>
          <w:p w14:paraId="2744F21C" w14:textId="77777777" w:rsidR="00676111" w:rsidRPr="00C30B18" w:rsidRDefault="00676111" w:rsidP="008D6FB5">
            <w:pPr>
              <w:ind w:left="567" w:hanging="567"/>
              <w:jc w:val="both"/>
              <w:rPr>
                <w:rFonts w:ascii="Times New Roman" w:eastAsia="Times New Roman" w:hAnsi="Times New Roman" w:cs="Times New Roman"/>
                <w:color w:val="333333"/>
                <w:kern w:val="0"/>
                <w:sz w:val="24"/>
                <w:szCs w:val="24"/>
                <w14:ligatures w14:val="none"/>
              </w:rPr>
            </w:pPr>
          </w:p>
        </w:tc>
        <w:tc>
          <w:tcPr>
            <w:tcW w:w="6362" w:type="dxa"/>
          </w:tcPr>
          <w:p w14:paraId="1B08EFCB" w14:textId="77777777" w:rsidR="00676111" w:rsidRPr="00C30B18" w:rsidRDefault="00676111" w:rsidP="008D6FB5">
            <w:pPr>
              <w:ind w:left="567" w:hanging="567"/>
              <w:jc w:val="both"/>
              <w:rPr>
                <w:rFonts w:ascii="Times New Roman" w:eastAsia="Times New Roman" w:hAnsi="Times New Roman" w:cs="Times New Roman"/>
                <w:i/>
                <w:iCs/>
                <w:color w:val="000000"/>
                <w:kern w:val="0"/>
                <w:sz w:val="24"/>
                <w:szCs w:val="24"/>
                <w14:ligatures w14:val="none"/>
              </w:rPr>
            </w:pPr>
            <w:r w:rsidRPr="00C30B18">
              <w:rPr>
                <w:rFonts w:ascii="Times New Roman" w:eastAsia="Times New Roman" w:hAnsi="Times New Roman" w:cs="Times New Roman"/>
                <w:color w:val="000000"/>
                <w:kern w:val="0"/>
                <w:sz w:val="24"/>
                <w:szCs w:val="24"/>
                <w:lang w:val="en-US"/>
                <w14:ligatures w14:val="none"/>
              </w:rPr>
              <w:t xml:space="preserve">Alekseev V. </w:t>
            </w:r>
            <w:proofErr w:type="spellStart"/>
            <w:r w:rsidRPr="00C30B18">
              <w:rPr>
                <w:rFonts w:ascii="Times New Roman" w:eastAsia="Times New Roman" w:hAnsi="Times New Roman" w:cs="Times New Roman"/>
                <w:i/>
                <w:iCs/>
                <w:color w:val="000000"/>
                <w:kern w:val="0"/>
                <w:sz w:val="24"/>
                <w:szCs w:val="24"/>
                <w:lang w:val="en-US"/>
                <w14:ligatures w14:val="none"/>
              </w:rPr>
              <w:t>Osteometriya</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Metodika</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antropologicheskikh</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issledovanii</w:t>
            </w:r>
            <w:proofErr w:type="spellEnd"/>
            <w:r w:rsidRPr="00C30B18">
              <w:rPr>
                <w:rFonts w:ascii="Times New Roman" w:eastAsia="Times New Roman" w:hAnsi="Times New Roman" w:cs="Times New Roman"/>
                <w:i/>
                <w:iCs/>
                <w:color w:val="000000"/>
                <w:kern w:val="0"/>
                <w:sz w:val="24"/>
                <w:szCs w:val="24"/>
                <w:lang w:val="en-US"/>
                <w14:ligatures w14:val="none"/>
              </w:rPr>
              <w:t>̆</w:t>
            </w:r>
            <w:r w:rsidRPr="00C30B18">
              <w:rPr>
                <w:rFonts w:ascii="Times New Roman" w:eastAsia="Times New Roman" w:hAnsi="Times New Roman" w:cs="Times New Roman"/>
                <w:color w:val="000000"/>
                <w:kern w:val="0"/>
                <w:sz w:val="24"/>
                <w:szCs w:val="24"/>
                <w:lang w:val="en-US"/>
                <w14:ligatures w14:val="none"/>
              </w:rPr>
              <w:t xml:space="preserve">. </w:t>
            </w:r>
            <w:r w:rsidRPr="00C30B18">
              <w:rPr>
                <w:rFonts w:ascii="Times New Roman" w:eastAsia="Times New Roman" w:hAnsi="Times New Roman" w:cs="Times New Roman"/>
                <w:color w:val="000000"/>
                <w:kern w:val="0"/>
                <w:sz w:val="24"/>
                <w:szCs w:val="24"/>
                <w14:ligatures w14:val="none"/>
              </w:rPr>
              <w:t>Moscow: "</w:t>
            </w:r>
            <w:proofErr w:type="spellStart"/>
            <w:r w:rsidRPr="00C30B18">
              <w:rPr>
                <w:rFonts w:ascii="Times New Roman" w:eastAsia="Times New Roman" w:hAnsi="Times New Roman" w:cs="Times New Roman"/>
                <w:color w:val="000000"/>
                <w:kern w:val="0"/>
                <w:sz w:val="24"/>
                <w:szCs w:val="24"/>
                <w14:ligatures w14:val="none"/>
              </w:rPr>
              <w:t>Nauka</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Publ</w:t>
            </w:r>
            <w:proofErr w:type="spellEnd"/>
            <w:r w:rsidRPr="00C30B18">
              <w:rPr>
                <w:rFonts w:ascii="Times New Roman" w:eastAsia="Times New Roman" w:hAnsi="Times New Roman" w:cs="Times New Roman"/>
                <w:color w:val="000000"/>
                <w:kern w:val="0"/>
                <w:sz w:val="24"/>
                <w:szCs w:val="24"/>
                <w14:ligatures w14:val="none"/>
              </w:rPr>
              <w:t>. 1966. 251 р.</w:t>
            </w:r>
            <w:r w:rsidRPr="00C30B18">
              <w:rPr>
                <w:rFonts w:ascii="Times New Roman" w:eastAsia="Times New Roman" w:hAnsi="Times New Roman" w:cs="Times New Roman"/>
                <w:color w:val="000000"/>
                <w:kern w:val="0"/>
                <w:sz w:val="24"/>
                <w:szCs w:val="24"/>
                <w:lang w:val="en-US"/>
                <w14:ligatures w14:val="none"/>
              </w:rPr>
              <w:t xml:space="preserve"> </w:t>
            </w:r>
            <w:r w:rsidRPr="00C30B18">
              <w:rPr>
                <w:rFonts w:ascii="Times New Roman" w:eastAsia="Times New Roman" w:hAnsi="Times New Roman" w:cs="Times New Roman"/>
                <w:i/>
                <w:iCs/>
                <w:color w:val="000000"/>
                <w:kern w:val="0"/>
                <w:sz w:val="24"/>
                <w:szCs w:val="24"/>
                <w14:ligatures w14:val="none"/>
              </w:rPr>
              <w:t>(</w:t>
            </w:r>
            <w:proofErr w:type="spellStart"/>
            <w:r w:rsidRPr="00C30B18">
              <w:rPr>
                <w:rFonts w:ascii="Times New Roman" w:eastAsia="Times New Roman" w:hAnsi="Times New Roman" w:cs="Times New Roman"/>
                <w:i/>
                <w:iCs/>
                <w:color w:val="000000"/>
                <w:kern w:val="0"/>
                <w:sz w:val="24"/>
                <w:szCs w:val="24"/>
                <w14:ligatures w14:val="none"/>
              </w:rPr>
              <w:t>in</w:t>
            </w:r>
            <w:proofErr w:type="spellEnd"/>
            <w:r w:rsidRPr="00C30B18">
              <w:rPr>
                <w:rFonts w:ascii="Times New Roman" w:eastAsia="Times New Roman" w:hAnsi="Times New Roman" w:cs="Times New Roman"/>
                <w:i/>
                <w:iCs/>
                <w:color w:val="000000"/>
                <w:kern w:val="0"/>
                <w:sz w:val="24"/>
                <w:szCs w:val="24"/>
                <w14:ligatures w14:val="none"/>
              </w:rPr>
              <w:t xml:space="preserve"> Russian) </w:t>
            </w:r>
          </w:p>
        </w:tc>
      </w:tr>
      <w:tr w:rsidR="00676111" w:rsidRPr="00C30B18" w14:paraId="7C3242D4" w14:textId="77777777" w:rsidTr="008D6FB5">
        <w:trPr>
          <w:gridAfter w:val="1"/>
          <w:wAfter w:w="10" w:type="dxa"/>
        </w:trPr>
        <w:tc>
          <w:tcPr>
            <w:tcW w:w="1776" w:type="dxa"/>
          </w:tcPr>
          <w:p w14:paraId="07E6974F" w14:textId="77777777" w:rsidR="00676111" w:rsidRPr="00C30B18" w:rsidRDefault="00676111" w:rsidP="006C1F99">
            <w:pPr>
              <w:jc w:val="both"/>
              <w:rPr>
                <w:rFonts w:ascii="Times New Roman" w:eastAsia="Times New Roman" w:hAnsi="Times New Roman" w:cs="Times New Roman"/>
                <w:b/>
                <w:bCs/>
                <w:color w:val="000000"/>
                <w:kern w:val="0"/>
                <w:sz w:val="24"/>
                <w:szCs w:val="24"/>
                <w:lang w:val="en-US"/>
                <w14:ligatures w14:val="none"/>
              </w:rPr>
            </w:pPr>
            <w:r w:rsidRPr="00C30B18">
              <w:rPr>
                <w:rFonts w:ascii="Times New Roman" w:eastAsia="Times New Roman" w:hAnsi="Times New Roman" w:cs="Times New Roman"/>
                <w:b/>
                <w:bCs/>
                <w:color w:val="000000"/>
                <w:kern w:val="0"/>
                <w:sz w:val="24"/>
                <w:szCs w:val="24"/>
                <w:lang w:val="en-US"/>
                <w14:ligatures w14:val="none"/>
              </w:rPr>
              <w:t>Collective monograph</w:t>
            </w:r>
          </w:p>
          <w:p w14:paraId="344760D5" w14:textId="77777777" w:rsidR="00676111" w:rsidRPr="00C30B18" w:rsidRDefault="00676111" w:rsidP="008D6FB5">
            <w:pPr>
              <w:ind w:firstLine="567"/>
              <w:jc w:val="both"/>
              <w:rPr>
                <w:rFonts w:ascii="Times New Roman" w:eastAsia="Times New Roman" w:hAnsi="Times New Roman" w:cs="Times New Roman"/>
                <w:b/>
                <w:bCs/>
                <w:color w:val="000000"/>
                <w:kern w:val="0"/>
                <w:sz w:val="24"/>
                <w:szCs w:val="24"/>
                <w:lang w:val="en-US"/>
                <w14:ligatures w14:val="none"/>
              </w:rPr>
            </w:pPr>
          </w:p>
        </w:tc>
        <w:tc>
          <w:tcPr>
            <w:tcW w:w="1782" w:type="dxa"/>
          </w:tcPr>
          <w:p w14:paraId="315A8886"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(Очерки по истории…2022)</w:t>
            </w:r>
          </w:p>
          <w:p w14:paraId="7934388B"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lastRenderedPageBreak/>
              <w:t>(Очерки по истории…2022: 158)</w:t>
            </w:r>
          </w:p>
        </w:tc>
        <w:tc>
          <w:tcPr>
            <w:tcW w:w="4659" w:type="dxa"/>
          </w:tcPr>
          <w:p w14:paraId="636A31B7"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r w:rsidRPr="00DD3686">
              <w:rPr>
                <w:rFonts w:ascii="Times New Roman" w:eastAsia="Times New Roman" w:hAnsi="Times New Roman" w:cs="Times New Roman"/>
                <w:i/>
                <w:iCs/>
                <w:color w:val="000000"/>
                <w:kern w:val="0"/>
                <w:sz w:val="24"/>
                <w:szCs w:val="24"/>
                <w14:ligatures w14:val="none"/>
              </w:rPr>
              <w:lastRenderedPageBreak/>
              <w:t>Очерки по истории традиционной структуры казахов в первые советские десятилетия: социально–</w:t>
            </w:r>
            <w:r w:rsidRPr="00DD3686">
              <w:rPr>
                <w:rFonts w:ascii="Times New Roman" w:eastAsia="Times New Roman" w:hAnsi="Times New Roman" w:cs="Times New Roman"/>
                <w:i/>
                <w:iCs/>
                <w:color w:val="000000"/>
                <w:kern w:val="0"/>
                <w:sz w:val="24"/>
                <w:szCs w:val="24"/>
                <w14:ligatures w14:val="none"/>
              </w:rPr>
              <w:lastRenderedPageBreak/>
              <w:t>экономические и социокультурные аспекты.</w:t>
            </w:r>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Абылхожин</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Ж.Б</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Алимбай</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Н.А</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Турганбаева</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Л.Р</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Орынбаева</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Г.У</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Жумадил</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А.К</w:t>
            </w:r>
            <w:proofErr w:type="spellEnd"/>
            <w:r w:rsidRPr="00C30B18">
              <w:rPr>
                <w:rFonts w:ascii="Times New Roman" w:eastAsia="Times New Roman" w:hAnsi="Times New Roman" w:cs="Times New Roman"/>
                <w:color w:val="000000"/>
                <w:kern w:val="0"/>
                <w:sz w:val="24"/>
                <w:szCs w:val="24"/>
                <w14:ligatures w14:val="none"/>
              </w:rPr>
              <w:t xml:space="preserve">. Алматы: </w:t>
            </w:r>
            <w:proofErr w:type="spellStart"/>
            <w:r w:rsidRPr="00C30B18">
              <w:rPr>
                <w:rFonts w:ascii="Times New Roman" w:eastAsia="Times New Roman" w:hAnsi="Times New Roman" w:cs="Times New Roman"/>
                <w:color w:val="000000"/>
                <w:kern w:val="0"/>
                <w:sz w:val="24"/>
                <w:szCs w:val="24"/>
                <w14:ligatures w14:val="none"/>
              </w:rPr>
              <w:t>LEM</w:t>
            </w:r>
            <w:proofErr w:type="spellEnd"/>
            <w:r>
              <w:rPr>
                <w:rFonts w:ascii="Times New Roman" w:eastAsia="Times New Roman" w:hAnsi="Times New Roman" w:cs="Times New Roman"/>
                <w:color w:val="000000"/>
                <w:kern w:val="0"/>
                <w:sz w:val="24"/>
                <w:szCs w:val="24"/>
                <w14:ligatures w14:val="none"/>
              </w:rPr>
              <w:t>.</w:t>
            </w:r>
            <w:r w:rsidRPr="00C30B18">
              <w:rPr>
                <w:rFonts w:ascii="Times New Roman" w:eastAsia="Times New Roman" w:hAnsi="Times New Roman" w:cs="Times New Roman"/>
                <w:color w:val="000000"/>
                <w:kern w:val="0"/>
                <w:sz w:val="24"/>
                <w:szCs w:val="24"/>
                <w14:ligatures w14:val="none"/>
              </w:rPr>
              <w:t xml:space="preserve"> 2022. 455 с.</w:t>
            </w:r>
          </w:p>
        </w:tc>
        <w:tc>
          <w:tcPr>
            <w:tcW w:w="6362" w:type="dxa"/>
          </w:tcPr>
          <w:p w14:paraId="7C02382E" w14:textId="77777777" w:rsidR="00676111" w:rsidRPr="00DD3686" w:rsidRDefault="00676111" w:rsidP="008D6FB5">
            <w:pPr>
              <w:ind w:left="567" w:hanging="567"/>
              <w:jc w:val="both"/>
              <w:rPr>
                <w:rFonts w:ascii="Times New Roman" w:eastAsia="Times New Roman" w:hAnsi="Times New Roman" w:cs="Times New Roman"/>
                <w:color w:val="000000"/>
                <w:kern w:val="0"/>
                <w:sz w:val="24"/>
                <w:szCs w:val="24"/>
                <w:lang w:val="en-US"/>
                <w14:ligatures w14:val="none"/>
              </w:rPr>
            </w:pPr>
            <w:r w:rsidRPr="00C30B18">
              <w:rPr>
                <w:rFonts w:ascii="Times New Roman" w:eastAsia="Times New Roman" w:hAnsi="Times New Roman" w:cs="Times New Roman"/>
                <w:i/>
                <w:iCs/>
                <w:color w:val="000000"/>
                <w:kern w:val="0"/>
                <w:sz w:val="24"/>
                <w:szCs w:val="24"/>
                <w:lang w:val="en-US"/>
                <w14:ligatures w14:val="none"/>
              </w:rPr>
              <w:lastRenderedPageBreak/>
              <w:t>Essays on the History of the Traditional Structure of the Kazakhs in the Early Soviet Decades: Socio–Economic and Socio–Cultural Aspects</w:t>
            </w:r>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Abylkhozhin</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Zh.B</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Alimbay</w:t>
            </w:r>
            <w:proofErr w:type="spellEnd"/>
            <w:r w:rsidRPr="00C30B18">
              <w:rPr>
                <w:rFonts w:ascii="Times New Roman" w:eastAsia="Times New Roman" w:hAnsi="Times New Roman" w:cs="Times New Roman"/>
                <w:color w:val="000000"/>
                <w:kern w:val="0"/>
                <w:sz w:val="24"/>
                <w:szCs w:val="24"/>
                <w:lang w:val="en-US"/>
                <w14:ligatures w14:val="none"/>
              </w:rPr>
              <w:t xml:space="preserve"> N.A., </w:t>
            </w:r>
            <w:proofErr w:type="spellStart"/>
            <w:r w:rsidRPr="00C30B18">
              <w:rPr>
                <w:rFonts w:ascii="Times New Roman" w:eastAsia="Times New Roman" w:hAnsi="Times New Roman" w:cs="Times New Roman"/>
                <w:color w:val="000000"/>
                <w:kern w:val="0"/>
                <w:sz w:val="24"/>
                <w:szCs w:val="24"/>
                <w:lang w:val="en-US"/>
                <w14:ligatures w14:val="none"/>
              </w:rPr>
              <w:lastRenderedPageBreak/>
              <w:t>Turganbayeva</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L.R</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Orynbayeva</w:t>
            </w:r>
            <w:proofErr w:type="spellEnd"/>
            <w:r w:rsidRPr="00C30B18">
              <w:rPr>
                <w:rFonts w:ascii="Times New Roman" w:eastAsia="Times New Roman" w:hAnsi="Times New Roman" w:cs="Times New Roman"/>
                <w:color w:val="000000"/>
                <w:kern w:val="0"/>
                <w:sz w:val="24"/>
                <w:szCs w:val="24"/>
                <w:lang w:val="en-US"/>
                <w14:ligatures w14:val="none"/>
              </w:rPr>
              <w:t xml:space="preserve"> G.U., </w:t>
            </w:r>
            <w:proofErr w:type="spellStart"/>
            <w:r w:rsidRPr="00C30B18">
              <w:rPr>
                <w:rFonts w:ascii="Times New Roman" w:eastAsia="Times New Roman" w:hAnsi="Times New Roman" w:cs="Times New Roman"/>
                <w:color w:val="000000"/>
                <w:kern w:val="0"/>
                <w:sz w:val="24"/>
                <w:szCs w:val="24"/>
                <w:lang w:val="en-US"/>
                <w14:ligatures w14:val="none"/>
              </w:rPr>
              <w:t>Zhumadil</w:t>
            </w:r>
            <w:proofErr w:type="spellEnd"/>
            <w:r w:rsidRPr="00C30B18">
              <w:rPr>
                <w:rFonts w:ascii="Times New Roman" w:eastAsia="Times New Roman" w:hAnsi="Times New Roman" w:cs="Times New Roman"/>
                <w:color w:val="000000"/>
                <w:kern w:val="0"/>
                <w:sz w:val="24"/>
                <w:szCs w:val="24"/>
                <w:lang w:val="en-US"/>
                <w14:ligatures w14:val="none"/>
              </w:rPr>
              <w:t xml:space="preserve"> A.K. Almaty: LEM</w:t>
            </w:r>
            <w:r w:rsidRPr="00DD3686">
              <w:rPr>
                <w:rFonts w:ascii="Times New Roman" w:eastAsia="Times New Roman" w:hAnsi="Times New Roman" w:cs="Times New Roman"/>
                <w:color w:val="000000"/>
                <w:kern w:val="0"/>
                <w:sz w:val="24"/>
                <w:szCs w:val="24"/>
                <w:lang w:val="en-US"/>
                <w14:ligatures w14:val="none"/>
              </w:rPr>
              <w:t>.</w:t>
            </w:r>
            <w:r w:rsidRPr="00C30B18">
              <w:rPr>
                <w:rFonts w:ascii="Times New Roman" w:eastAsia="Times New Roman" w:hAnsi="Times New Roman" w:cs="Times New Roman"/>
                <w:color w:val="000000"/>
                <w:kern w:val="0"/>
                <w:sz w:val="24"/>
                <w:szCs w:val="24"/>
                <w:lang w:val="en-US"/>
                <w14:ligatures w14:val="none"/>
              </w:rPr>
              <w:t xml:space="preserve"> 2022. </w:t>
            </w:r>
            <w:r w:rsidRPr="00DD3686">
              <w:rPr>
                <w:rFonts w:ascii="Times New Roman" w:eastAsia="Times New Roman" w:hAnsi="Times New Roman" w:cs="Times New Roman"/>
                <w:color w:val="000000"/>
                <w:kern w:val="0"/>
                <w:sz w:val="24"/>
                <w:szCs w:val="24"/>
                <w:lang w:val="en-US"/>
                <w14:ligatures w14:val="none"/>
              </w:rPr>
              <w:t>455 p.</w:t>
            </w:r>
          </w:p>
        </w:tc>
      </w:tr>
      <w:tr w:rsidR="00676111" w:rsidRPr="00C30B18" w14:paraId="1386163B" w14:textId="77777777" w:rsidTr="008D6FB5">
        <w:trPr>
          <w:gridAfter w:val="1"/>
          <w:wAfter w:w="10" w:type="dxa"/>
        </w:trPr>
        <w:tc>
          <w:tcPr>
            <w:tcW w:w="1776" w:type="dxa"/>
          </w:tcPr>
          <w:p w14:paraId="2F3AC49D" w14:textId="77777777" w:rsidR="00676111" w:rsidRPr="00C30B18" w:rsidRDefault="00676111" w:rsidP="006C1F99">
            <w:pPr>
              <w:jc w:val="both"/>
              <w:rPr>
                <w:rFonts w:ascii="Times New Roman" w:eastAsia="Times New Roman" w:hAnsi="Times New Roman" w:cs="Times New Roman"/>
                <w:b/>
                <w:bCs/>
                <w:color w:val="000000"/>
                <w:kern w:val="0"/>
                <w:sz w:val="24"/>
                <w:szCs w:val="24"/>
                <w:lang w:val="en-US"/>
                <w14:ligatures w14:val="none"/>
              </w:rPr>
            </w:pPr>
            <w:r w:rsidRPr="00C30B18">
              <w:rPr>
                <w:rFonts w:ascii="Times New Roman" w:eastAsia="Times New Roman" w:hAnsi="Times New Roman" w:cs="Times New Roman"/>
                <w:b/>
                <w:bCs/>
                <w:color w:val="000000"/>
                <w:kern w:val="0"/>
                <w:sz w:val="24"/>
                <w:szCs w:val="24"/>
                <w:lang w:val="en-US"/>
                <w14:ligatures w14:val="none"/>
              </w:rPr>
              <w:lastRenderedPageBreak/>
              <w:t>Monograph Section</w:t>
            </w:r>
          </w:p>
          <w:p w14:paraId="7C958FC7" w14:textId="77777777" w:rsidR="00676111" w:rsidRPr="00C30B18" w:rsidRDefault="00676111" w:rsidP="008D6FB5">
            <w:pPr>
              <w:ind w:firstLine="567"/>
              <w:jc w:val="both"/>
              <w:rPr>
                <w:rFonts w:ascii="Times New Roman" w:eastAsia="Times New Roman" w:hAnsi="Times New Roman" w:cs="Times New Roman"/>
                <w:b/>
                <w:bCs/>
                <w:color w:val="000000"/>
                <w:kern w:val="0"/>
                <w:sz w:val="24"/>
                <w:szCs w:val="24"/>
                <w:lang w:val="en-US"/>
                <w14:ligatures w14:val="none"/>
              </w:rPr>
            </w:pPr>
          </w:p>
        </w:tc>
        <w:tc>
          <w:tcPr>
            <w:tcW w:w="1782" w:type="dxa"/>
          </w:tcPr>
          <w:p w14:paraId="10B9AFD8"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w:t>
            </w:r>
            <w:proofErr w:type="spellStart"/>
            <w:r w:rsidRPr="00C30B18">
              <w:rPr>
                <w:rFonts w:ascii="Times New Roman" w:eastAsia="Times New Roman" w:hAnsi="Times New Roman" w:cs="Times New Roman"/>
                <w:color w:val="000000"/>
                <w:kern w:val="0"/>
                <w:sz w:val="24"/>
                <w:szCs w:val="24"/>
                <w14:ligatures w14:val="none"/>
              </w:rPr>
              <w:t>Абылхожин</w:t>
            </w:r>
            <w:proofErr w:type="spellEnd"/>
            <w:r w:rsidRPr="00C30B18">
              <w:rPr>
                <w:rFonts w:ascii="Times New Roman" w:eastAsia="Times New Roman" w:hAnsi="Times New Roman" w:cs="Times New Roman"/>
                <w:color w:val="000000"/>
                <w:kern w:val="0"/>
                <w:sz w:val="24"/>
                <w:szCs w:val="24"/>
                <w14:ligatures w14:val="none"/>
              </w:rPr>
              <w:t xml:space="preserve"> 2022) (</w:t>
            </w:r>
            <w:proofErr w:type="spellStart"/>
            <w:r w:rsidRPr="00C30B18">
              <w:rPr>
                <w:rFonts w:ascii="Times New Roman" w:eastAsia="Times New Roman" w:hAnsi="Times New Roman" w:cs="Times New Roman"/>
                <w:color w:val="000000"/>
                <w:kern w:val="0"/>
                <w:sz w:val="24"/>
                <w:szCs w:val="24"/>
                <w14:ligatures w14:val="none"/>
              </w:rPr>
              <w:t>Абылхожин</w:t>
            </w:r>
            <w:proofErr w:type="spellEnd"/>
            <w:r w:rsidRPr="00C30B18">
              <w:rPr>
                <w:rFonts w:ascii="Times New Roman" w:eastAsia="Times New Roman" w:hAnsi="Times New Roman" w:cs="Times New Roman"/>
                <w:color w:val="000000"/>
                <w:kern w:val="0"/>
                <w:sz w:val="24"/>
                <w:szCs w:val="24"/>
                <w14:ligatures w14:val="none"/>
              </w:rPr>
              <w:t xml:space="preserve"> 2022: 159)</w:t>
            </w:r>
          </w:p>
          <w:p w14:paraId="3E9BB056" w14:textId="77777777" w:rsidR="00676111" w:rsidRPr="00C30B18" w:rsidRDefault="00676111" w:rsidP="008D6FB5">
            <w:pPr>
              <w:ind w:firstLine="567"/>
              <w:jc w:val="both"/>
              <w:rPr>
                <w:rFonts w:ascii="Times New Roman" w:eastAsia="Times New Roman" w:hAnsi="Times New Roman" w:cs="Times New Roman"/>
                <w:color w:val="000000"/>
                <w:kern w:val="0"/>
                <w:sz w:val="24"/>
                <w:szCs w:val="24"/>
                <w14:ligatures w14:val="none"/>
              </w:rPr>
            </w:pPr>
          </w:p>
        </w:tc>
        <w:tc>
          <w:tcPr>
            <w:tcW w:w="4659" w:type="dxa"/>
          </w:tcPr>
          <w:p w14:paraId="75C895ED"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proofErr w:type="spellStart"/>
            <w:r w:rsidRPr="00C30B18">
              <w:rPr>
                <w:rFonts w:ascii="Times New Roman" w:eastAsia="Times New Roman" w:hAnsi="Times New Roman" w:cs="Times New Roman"/>
                <w:color w:val="000000"/>
                <w:kern w:val="0"/>
                <w:sz w:val="24"/>
                <w:szCs w:val="24"/>
                <w14:ligatures w14:val="none"/>
              </w:rPr>
              <w:t>Абылхожин</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Ж.Б</w:t>
            </w:r>
            <w:proofErr w:type="spellEnd"/>
            <w:r w:rsidRPr="00C30B18">
              <w:rPr>
                <w:rFonts w:ascii="Times New Roman" w:eastAsia="Times New Roman" w:hAnsi="Times New Roman" w:cs="Times New Roman"/>
                <w:color w:val="000000"/>
                <w:kern w:val="0"/>
                <w:sz w:val="24"/>
                <w:szCs w:val="24"/>
                <w14:ligatures w14:val="none"/>
              </w:rPr>
              <w:t xml:space="preserve">. Очерк четвертый. Особенности социально–экономических отношений в традиционной структуре. В: </w:t>
            </w:r>
            <w:r w:rsidRPr="00C30B18">
              <w:rPr>
                <w:rFonts w:ascii="Times New Roman" w:eastAsia="Times New Roman" w:hAnsi="Times New Roman" w:cs="Times New Roman"/>
                <w:i/>
                <w:iCs/>
                <w:color w:val="000000"/>
                <w:kern w:val="0"/>
                <w:sz w:val="24"/>
                <w:szCs w:val="24"/>
                <w14:ligatures w14:val="none"/>
              </w:rPr>
              <w:t>Очерки по истории традиционной структуры казахов в первые советские десятилетия: социально–экономические и социокультурные аспекты</w:t>
            </w:r>
            <w:r w:rsidRPr="00C30B18">
              <w:rPr>
                <w:rFonts w:ascii="Times New Roman" w:eastAsia="Times New Roman" w:hAnsi="Times New Roman" w:cs="Times New Roman"/>
                <w:color w:val="000000"/>
                <w:kern w:val="0"/>
                <w:sz w:val="24"/>
                <w:szCs w:val="24"/>
                <w14:ligatures w14:val="none"/>
              </w:rPr>
              <w:t xml:space="preserve">. Алматы: </w:t>
            </w:r>
            <w:r w:rsidRPr="00C30B18">
              <w:rPr>
                <w:rFonts w:ascii="Times New Roman" w:eastAsia="Times New Roman" w:hAnsi="Times New Roman" w:cs="Times New Roman"/>
                <w:color w:val="000000"/>
                <w:kern w:val="0"/>
                <w:sz w:val="24"/>
                <w:szCs w:val="24"/>
                <w:lang w:val="en-US"/>
                <w14:ligatures w14:val="none"/>
              </w:rPr>
              <w:t>LEM</w:t>
            </w:r>
            <w:r>
              <w:rPr>
                <w:rFonts w:ascii="Times New Roman" w:eastAsia="Times New Roman" w:hAnsi="Times New Roman" w:cs="Times New Roman"/>
                <w:color w:val="000000"/>
                <w:kern w:val="0"/>
                <w:sz w:val="24"/>
                <w:szCs w:val="24"/>
                <w14:ligatures w14:val="none"/>
              </w:rPr>
              <w:t>.</w:t>
            </w:r>
            <w:r w:rsidRPr="00C30B18">
              <w:rPr>
                <w:rFonts w:ascii="Times New Roman" w:eastAsia="Times New Roman" w:hAnsi="Times New Roman" w:cs="Times New Roman"/>
                <w:color w:val="000000"/>
                <w:kern w:val="0"/>
                <w:sz w:val="24"/>
                <w:szCs w:val="24"/>
                <w14:ligatures w14:val="none"/>
              </w:rPr>
              <w:t xml:space="preserve"> 2022. С. </w:t>
            </w:r>
            <w:r w:rsidRPr="00C30B18">
              <w:rPr>
                <w:rFonts w:ascii="Times New Roman" w:eastAsia="Times New Roman" w:hAnsi="Times New Roman" w:cs="Times New Roman"/>
                <w:color w:val="000000"/>
                <w:kern w:val="0"/>
                <w:sz w:val="24"/>
                <w:szCs w:val="24"/>
                <w:lang w:val="en-US"/>
                <w14:ligatures w14:val="none"/>
              </w:rPr>
              <w:t>158–188.</w:t>
            </w:r>
          </w:p>
        </w:tc>
        <w:tc>
          <w:tcPr>
            <w:tcW w:w="6362" w:type="dxa"/>
          </w:tcPr>
          <w:p w14:paraId="2B2C9844"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lang w:val="en-US"/>
                <w14:ligatures w14:val="none"/>
              </w:rPr>
            </w:pPr>
            <w:proofErr w:type="spellStart"/>
            <w:r w:rsidRPr="00C30B18">
              <w:rPr>
                <w:rFonts w:ascii="Times New Roman" w:eastAsia="Times New Roman" w:hAnsi="Times New Roman" w:cs="Times New Roman"/>
                <w:color w:val="000000"/>
                <w:kern w:val="0"/>
                <w:sz w:val="24"/>
                <w:szCs w:val="24"/>
                <w:lang w:val="en-US"/>
                <w14:ligatures w14:val="none"/>
              </w:rPr>
              <w:t>Abylkhozhin</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Zh.B</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Ocherk</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chetvertyi</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Osobennosti</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sotsialno</w:t>
            </w:r>
            <w:proofErr w:type="spellEnd"/>
            <w:r w:rsidRPr="00C30B18">
              <w:rPr>
                <w:rFonts w:ascii="Times New Roman" w:eastAsia="Times New Roman" w:hAnsi="Times New Roman" w:cs="Times New Roman"/>
                <w:color w:val="000000"/>
                <w:kern w:val="0"/>
                <w:sz w:val="24"/>
                <w:szCs w:val="24"/>
                <w:lang w:val="en-US"/>
                <w14:ligatures w14:val="none"/>
              </w:rPr>
              <w:t>–</w:t>
            </w:r>
            <w:proofErr w:type="spellStart"/>
            <w:r w:rsidRPr="00C30B18">
              <w:rPr>
                <w:rFonts w:ascii="Times New Roman" w:eastAsia="Times New Roman" w:hAnsi="Times New Roman" w:cs="Times New Roman"/>
                <w:color w:val="000000"/>
                <w:kern w:val="0"/>
                <w:sz w:val="24"/>
                <w:szCs w:val="24"/>
                <w:lang w:val="en-US"/>
                <w14:ligatures w14:val="none"/>
              </w:rPr>
              <w:t>ekonomicheskikh</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otnoshenii</w:t>
            </w:r>
            <w:proofErr w:type="spellEnd"/>
            <w:r w:rsidRPr="00C30B18">
              <w:rPr>
                <w:rFonts w:ascii="Times New Roman" w:eastAsia="Times New Roman" w:hAnsi="Times New Roman" w:cs="Times New Roman"/>
                <w:color w:val="000000"/>
                <w:kern w:val="0"/>
                <w:sz w:val="24"/>
                <w:szCs w:val="24"/>
                <w:lang w:val="en-US"/>
                <w14:ligatures w14:val="none"/>
              </w:rPr>
              <w:t xml:space="preserve"> v </w:t>
            </w:r>
            <w:proofErr w:type="spellStart"/>
            <w:r w:rsidRPr="00C30B18">
              <w:rPr>
                <w:rFonts w:ascii="Times New Roman" w:eastAsia="Times New Roman" w:hAnsi="Times New Roman" w:cs="Times New Roman"/>
                <w:color w:val="000000"/>
                <w:kern w:val="0"/>
                <w:sz w:val="24"/>
                <w:szCs w:val="24"/>
                <w:lang w:val="en-US"/>
                <w14:ligatures w14:val="none"/>
              </w:rPr>
              <w:t>traditsionnoi</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strukture</w:t>
            </w:r>
            <w:proofErr w:type="spellEnd"/>
            <w:r w:rsidRPr="00C30B18">
              <w:rPr>
                <w:rFonts w:ascii="Times New Roman" w:eastAsia="Times New Roman" w:hAnsi="Times New Roman" w:cs="Times New Roman"/>
                <w:color w:val="000000"/>
                <w:kern w:val="0"/>
                <w:sz w:val="24"/>
                <w:szCs w:val="24"/>
                <w:lang w:val="en-US"/>
                <w14:ligatures w14:val="none"/>
              </w:rPr>
              <w:t xml:space="preserve">. In: </w:t>
            </w:r>
            <w:r w:rsidRPr="00C30B18">
              <w:rPr>
                <w:rFonts w:ascii="Times New Roman" w:eastAsia="Times New Roman" w:hAnsi="Times New Roman" w:cs="Times New Roman"/>
                <w:i/>
                <w:iCs/>
                <w:color w:val="000000"/>
                <w:kern w:val="0"/>
                <w:sz w:val="24"/>
                <w:szCs w:val="24"/>
                <w:lang w:val="en-US"/>
                <w14:ligatures w14:val="none"/>
              </w:rPr>
              <w:t xml:space="preserve">Essays on the History of the Traditional Structure of the Kazakhs in the Early Soviet Decades: Socio–Economic and Socio–Cultural Aspects. </w:t>
            </w:r>
            <w:r w:rsidRPr="00C30B18">
              <w:rPr>
                <w:rFonts w:ascii="Times New Roman" w:eastAsia="Times New Roman" w:hAnsi="Times New Roman" w:cs="Times New Roman"/>
                <w:color w:val="000000"/>
                <w:kern w:val="0"/>
                <w:sz w:val="24"/>
                <w:szCs w:val="24"/>
                <w:lang w:val="en-US"/>
                <w14:ligatures w14:val="none"/>
              </w:rPr>
              <w:t xml:space="preserve">Almaty: LEM </w:t>
            </w:r>
            <w:r w:rsidRPr="00C30B18">
              <w:rPr>
                <w:rFonts w:ascii="Times New Roman" w:eastAsia="Times New Roman" w:hAnsi="Times New Roman" w:cs="Times New Roman"/>
                <w:kern w:val="0"/>
                <w:sz w:val="24"/>
                <w:szCs w:val="24"/>
                <w:lang w:val="en-US"/>
                <w14:ligatures w14:val="none"/>
              </w:rPr>
              <w:t>Publ.</w:t>
            </w:r>
            <w:r w:rsidRPr="00C30B18">
              <w:rPr>
                <w:rFonts w:ascii="Times New Roman" w:eastAsia="Times New Roman" w:hAnsi="Times New Roman" w:cs="Times New Roman"/>
                <w:color w:val="000000"/>
                <w:kern w:val="0"/>
                <w:sz w:val="24"/>
                <w:szCs w:val="24"/>
                <w:lang w:val="en-US"/>
                <w14:ligatures w14:val="none"/>
              </w:rPr>
              <w:t xml:space="preserve"> 2022. Pp. 158–188.</w:t>
            </w:r>
          </w:p>
          <w:p w14:paraId="68DA2338"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lang w:val="en-US"/>
                <w14:ligatures w14:val="none"/>
              </w:rPr>
            </w:pPr>
          </w:p>
        </w:tc>
      </w:tr>
      <w:tr w:rsidR="00676111" w:rsidRPr="00C30B18" w14:paraId="3AACCBD3" w14:textId="77777777" w:rsidTr="008D6FB5">
        <w:trPr>
          <w:gridAfter w:val="1"/>
          <w:wAfter w:w="10" w:type="dxa"/>
        </w:trPr>
        <w:tc>
          <w:tcPr>
            <w:tcW w:w="1776" w:type="dxa"/>
          </w:tcPr>
          <w:p w14:paraId="1A0F84B7" w14:textId="77777777" w:rsidR="00676111" w:rsidRPr="00C30B18" w:rsidRDefault="00676111" w:rsidP="006C1F99">
            <w:pPr>
              <w:jc w:val="both"/>
              <w:rPr>
                <w:rFonts w:ascii="Times New Roman" w:eastAsia="Times New Roman" w:hAnsi="Times New Roman" w:cs="Times New Roman"/>
                <w:b/>
                <w:bCs/>
                <w:color w:val="000000"/>
                <w:kern w:val="0"/>
                <w:sz w:val="24"/>
                <w:szCs w:val="24"/>
                <w:lang w:val="en-US"/>
                <w14:ligatures w14:val="none"/>
              </w:rPr>
            </w:pPr>
            <w:r w:rsidRPr="00C30B18">
              <w:rPr>
                <w:rFonts w:ascii="Times New Roman" w:eastAsia="Times New Roman" w:hAnsi="Times New Roman" w:cs="Times New Roman"/>
                <w:b/>
                <w:bCs/>
                <w:color w:val="000000"/>
                <w:kern w:val="0"/>
                <w:sz w:val="24"/>
                <w:szCs w:val="24"/>
                <w:lang w:val="en-US"/>
                <w14:ligatures w14:val="none"/>
              </w:rPr>
              <w:t>Journal article</w:t>
            </w:r>
          </w:p>
          <w:p w14:paraId="60632B8F" w14:textId="77777777" w:rsidR="00676111" w:rsidRPr="00C30B18" w:rsidRDefault="00676111" w:rsidP="008D6FB5">
            <w:pPr>
              <w:ind w:firstLine="567"/>
              <w:jc w:val="both"/>
              <w:rPr>
                <w:rFonts w:ascii="Times New Roman" w:eastAsia="Times New Roman" w:hAnsi="Times New Roman" w:cs="Times New Roman"/>
                <w:b/>
                <w:bCs/>
                <w:color w:val="333333"/>
                <w:kern w:val="0"/>
                <w:sz w:val="24"/>
                <w:szCs w:val="24"/>
                <w:lang w:val="en-US"/>
                <w14:ligatures w14:val="none"/>
              </w:rPr>
            </w:pPr>
          </w:p>
          <w:p w14:paraId="578AE6F0" w14:textId="77777777" w:rsidR="00676111" w:rsidRPr="00C30B18" w:rsidRDefault="00676111" w:rsidP="008D6FB5">
            <w:pPr>
              <w:ind w:firstLine="567"/>
              <w:jc w:val="both"/>
              <w:rPr>
                <w:rFonts w:ascii="Times New Roman" w:eastAsia="Times New Roman" w:hAnsi="Times New Roman" w:cs="Times New Roman"/>
                <w:b/>
                <w:bCs/>
                <w:color w:val="333333"/>
                <w:kern w:val="0"/>
                <w:sz w:val="24"/>
                <w:szCs w:val="24"/>
                <w14:ligatures w14:val="none"/>
              </w:rPr>
            </w:pPr>
          </w:p>
        </w:tc>
        <w:tc>
          <w:tcPr>
            <w:tcW w:w="1782" w:type="dxa"/>
          </w:tcPr>
          <w:p w14:paraId="06CA64CD"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w:t>
            </w:r>
            <w:proofErr w:type="spellStart"/>
            <w:r w:rsidRPr="00C30B18">
              <w:rPr>
                <w:rFonts w:ascii="Times New Roman" w:eastAsia="Times New Roman" w:hAnsi="Times New Roman" w:cs="Times New Roman"/>
                <w:color w:val="000000"/>
                <w:kern w:val="0"/>
                <w:sz w:val="24"/>
                <w:szCs w:val="24"/>
                <w14:ligatures w14:val="none"/>
              </w:rPr>
              <w:t>Алланиязов</w:t>
            </w:r>
            <w:proofErr w:type="spellEnd"/>
            <w:r w:rsidRPr="00C30B18">
              <w:rPr>
                <w:rFonts w:ascii="Times New Roman" w:eastAsia="Times New Roman" w:hAnsi="Times New Roman" w:cs="Times New Roman"/>
                <w:color w:val="000000"/>
                <w:kern w:val="0"/>
                <w:sz w:val="24"/>
                <w:szCs w:val="24"/>
                <w14:ligatures w14:val="none"/>
              </w:rPr>
              <w:t xml:space="preserve"> 2022)</w:t>
            </w:r>
          </w:p>
          <w:p w14:paraId="1D89B742"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w:t>
            </w:r>
            <w:proofErr w:type="spellStart"/>
            <w:r w:rsidRPr="00C30B18">
              <w:rPr>
                <w:rFonts w:ascii="Times New Roman" w:eastAsia="Times New Roman" w:hAnsi="Times New Roman" w:cs="Times New Roman"/>
                <w:color w:val="000000"/>
                <w:kern w:val="0"/>
                <w:sz w:val="24"/>
                <w:szCs w:val="24"/>
                <w14:ligatures w14:val="none"/>
              </w:rPr>
              <w:t>Алланиязов</w:t>
            </w:r>
            <w:proofErr w:type="spellEnd"/>
            <w:r w:rsidRPr="00C30B18">
              <w:rPr>
                <w:rFonts w:ascii="Times New Roman" w:eastAsia="Times New Roman" w:hAnsi="Times New Roman" w:cs="Times New Roman"/>
                <w:color w:val="000000"/>
                <w:kern w:val="0"/>
                <w:sz w:val="24"/>
                <w:szCs w:val="24"/>
                <w14:ligatures w14:val="none"/>
              </w:rPr>
              <w:t xml:space="preserve"> 2022: 10)</w:t>
            </w:r>
          </w:p>
        </w:tc>
        <w:tc>
          <w:tcPr>
            <w:tcW w:w="4659" w:type="dxa"/>
          </w:tcPr>
          <w:p w14:paraId="47482DF3"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proofErr w:type="spellStart"/>
            <w:r w:rsidRPr="00C30B18">
              <w:rPr>
                <w:rFonts w:ascii="Times New Roman" w:eastAsia="Times New Roman" w:hAnsi="Times New Roman" w:cs="Times New Roman"/>
                <w:color w:val="000000"/>
                <w:kern w:val="0"/>
                <w:sz w:val="24"/>
                <w:szCs w:val="24"/>
                <w14:ligatures w14:val="none"/>
              </w:rPr>
              <w:t>Алланиязов</w:t>
            </w:r>
            <w:proofErr w:type="spellEnd"/>
            <w:r w:rsidRPr="00C30B18">
              <w:rPr>
                <w:rFonts w:ascii="Times New Roman" w:eastAsia="Times New Roman" w:hAnsi="Times New Roman" w:cs="Times New Roman"/>
                <w:color w:val="000000"/>
                <w:kern w:val="0"/>
                <w:sz w:val="24"/>
                <w:szCs w:val="24"/>
                <w14:ligatures w14:val="none"/>
              </w:rPr>
              <w:t xml:space="preserve"> Т.К. «Доклад о боевых действиях оперативной группы в Казахстане в марте, апреле и мае 1930 года», как исторический источник. </w:t>
            </w:r>
            <w:r w:rsidRPr="00C30B18">
              <w:rPr>
                <w:rFonts w:ascii="Times New Roman" w:eastAsia="Times New Roman" w:hAnsi="Times New Roman" w:cs="Times New Roman"/>
                <w:i/>
                <w:iCs/>
                <w:color w:val="000000"/>
                <w:kern w:val="0"/>
                <w:sz w:val="24"/>
                <w:szCs w:val="24"/>
                <w14:ligatures w14:val="none"/>
              </w:rPr>
              <w:t xml:space="preserve">Вестник Евразийского национального университета им. </w:t>
            </w:r>
            <w:proofErr w:type="spellStart"/>
            <w:r w:rsidRPr="00C30B18">
              <w:rPr>
                <w:rFonts w:ascii="Times New Roman" w:eastAsia="Times New Roman" w:hAnsi="Times New Roman" w:cs="Times New Roman"/>
                <w:i/>
                <w:iCs/>
                <w:color w:val="000000"/>
                <w:kern w:val="0"/>
                <w:sz w:val="24"/>
                <w:szCs w:val="24"/>
                <w14:ligatures w14:val="none"/>
              </w:rPr>
              <w:t>Л.Н</w:t>
            </w:r>
            <w:proofErr w:type="spellEnd"/>
            <w:r w:rsidRPr="00C30B18">
              <w:rPr>
                <w:rFonts w:ascii="Times New Roman" w:eastAsia="Times New Roman" w:hAnsi="Times New Roman" w:cs="Times New Roman"/>
                <w:i/>
                <w:iCs/>
                <w:color w:val="000000"/>
                <w:kern w:val="0"/>
                <w:sz w:val="24"/>
                <w:szCs w:val="24"/>
                <w14:ligatures w14:val="none"/>
              </w:rPr>
              <w:t xml:space="preserve">. Гумилева Серия: Исторические науки. Философия. Религиоведение. </w:t>
            </w:r>
            <w:r w:rsidRPr="00C30B18">
              <w:rPr>
                <w:rFonts w:ascii="Times New Roman" w:eastAsia="Times New Roman" w:hAnsi="Times New Roman" w:cs="Times New Roman"/>
                <w:color w:val="000000"/>
                <w:kern w:val="0"/>
                <w:sz w:val="24"/>
                <w:szCs w:val="24"/>
                <w14:ligatures w14:val="none"/>
              </w:rPr>
              <w:t>2022. Т.141, no.4, с.7–21. https://doi.org/10.32523/2616–7255–2022–141–4–7–21</w:t>
            </w:r>
          </w:p>
          <w:p w14:paraId="3717AE5A"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p>
        </w:tc>
        <w:tc>
          <w:tcPr>
            <w:tcW w:w="6362" w:type="dxa"/>
          </w:tcPr>
          <w:p w14:paraId="22887BD4"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lang w:val="en-US"/>
                <w14:ligatures w14:val="none"/>
              </w:rPr>
            </w:pPr>
            <w:proofErr w:type="spellStart"/>
            <w:r w:rsidRPr="00C30B18">
              <w:rPr>
                <w:rFonts w:ascii="Times New Roman" w:eastAsia="Times New Roman" w:hAnsi="Times New Roman" w:cs="Times New Roman"/>
                <w:color w:val="000000"/>
                <w:kern w:val="0"/>
                <w:sz w:val="24"/>
                <w:szCs w:val="24"/>
                <w:lang w:val="en-US"/>
                <w14:ligatures w14:val="none"/>
              </w:rPr>
              <w:t>Allaniiazov</w:t>
            </w:r>
            <w:proofErr w:type="spellEnd"/>
            <w:r w:rsidRPr="00C30B18">
              <w:rPr>
                <w:rFonts w:ascii="Times New Roman" w:eastAsia="Times New Roman" w:hAnsi="Times New Roman" w:cs="Times New Roman"/>
                <w:color w:val="000000"/>
                <w:kern w:val="0"/>
                <w:sz w:val="24"/>
                <w:szCs w:val="24"/>
                <w:lang w:val="en-US"/>
                <w14:ligatures w14:val="none"/>
              </w:rPr>
              <w:t xml:space="preserve"> T.K. «</w:t>
            </w:r>
            <w:proofErr w:type="spellStart"/>
            <w:r w:rsidRPr="00C30B18">
              <w:rPr>
                <w:rFonts w:ascii="Times New Roman" w:eastAsia="Times New Roman" w:hAnsi="Times New Roman" w:cs="Times New Roman"/>
                <w:color w:val="000000"/>
                <w:kern w:val="0"/>
                <w:sz w:val="24"/>
                <w:szCs w:val="24"/>
                <w:lang w:val="en-US"/>
                <w14:ligatures w14:val="none"/>
              </w:rPr>
              <w:t>Doklad</w:t>
            </w:r>
            <w:proofErr w:type="spellEnd"/>
            <w:r w:rsidRPr="00C30B18">
              <w:rPr>
                <w:rFonts w:ascii="Times New Roman" w:eastAsia="Times New Roman" w:hAnsi="Times New Roman" w:cs="Times New Roman"/>
                <w:color w:val="000000"/>
                <w:kern w:val="0"/>
                <w:sz w:val="24"/>
                <w:szCs w:val="24"/>
                <w:lang w:val="en-US"/>
                <w14:ligatures w14:val="none"/>
              </w:rPr>
              <w:t xml:space="preserve"> o </w:t>
            </w:r>
            <w:proofErr w:type="spellStart"/>
            <w:r w:rsidRPr="00C30B18">
              <w:rPr>
                <w:rFonts w:ascii="Times New Roman" w:eastAsia="Times New Roman" w:hAnsi="Times New Roman" w:cs="Times New Roman"/>
                <w:color w:val="000000"/>
                <w:kern w:val="0"/>
                <w:sz w:val="24"/>
                <w:szCs w:val="24"/>
                <w:lang w:val="en-US"/>
                <w14:ligatures w14:val="none"/>
              </w:rPr>
              <w:t>boevykh</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deistviiakh</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operativnoi</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gruppy</w:t>
            </w:r>
            <w:proofErr w:type="spellEnd"/>
            <w:r w:rsidRPr="00C30B18">
              <w:rPr>
                <w:rFonts w:ascii="Times New Roman" w:eastAsia="Times New Roman" w:hAnsi="Times New Roman" w:cs="Times New Roman"/>
                <w:color w:val="000000"/>
                <w:kern w:val="0"/>
                <w:sz w:val="24"/>
                <w:szCs w:val="24"/>
                <w:lang w:val="en-US"/>
                <w14:ligatures w14:val="none"/>
              </w:rPr>
              <w:t xml:space="preserve"> v </w:t>
            </w:r>
            <w:proofErr w:type="spellStart"/>
            <w:r w:rsidRPr="00C30B18">
              <w:rPr>
                <w:rFonts w:ascii="Times New Roman" w:eastAsia="Times New Roman" w:hAnsi="Times New Roman" w:cs="Times New Roman"/>
                <w:color w:val="000000"/>
                <w:kern w:val="0"/>
                <w:sz w:val="24"/>
                <w:szCs w:val="24"/>
                <w:lang w:val="en-US"/>
                <w14:ligatures w14:val="none"/>
              </w:rPr>
              <w:t>Kazakhstane</w:t>
            </w:r>
            <w:proofErr w:type="spellEnd"/>
            <w:r w:rsidRPr="00C30B18">
              <w:rPr>
                <w:rFonts w:ascii="Times New Roman" w:eastAsia="Times New Roman" w:hAnsi="Times New Roman" w:cs="Times New Roman"/>
                <w:color w:val="000000"/>
                <w:kern w:val="0"/>
                <w:sz w:val="24"/>
                <w:szCs w:val="24"/>
                <w:lang w:val="en-US"/>
                <w14:ligatures w14:val="none"/>
              </w:rPr>
              <w:t xml:space="preserve"> v </w:t>
            </w:r>
            <w:proofErr w:type="spellStart"/>
            <w:r w:rsidRPr="00C30B18">
              <w:rPr>
                <w:rFonts w:ascii="Times New Roman" w:eastAsia="Times New Roman" w:hAnsi="Times New Roman" w:cs="Times New Roman"/>
                <w:color w:val="000000"/>
                <w:kern w:val="0"/>
                <w:sz w:val="24"/>
                <w:szCs w:val="24"/>
                <w:lang w:val="en-US"/>
                <w14:ligatures w14:val="none"/>
              </w:rPr>
              <w:t>marte</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aprele</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i</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mae</w:t>
            </w:r>
            <w:proofErr w:type="spellEnd"/>
            <w:r w:rsidRPr="00C30B18">
              <w:rPr>
                <w:rFonts w:ascii="Times New Roman" w:eastAsia="Times New Roman" w:hAnsi="Times New Roman" w:cs="Times New Roman"/>
                <w:color w:val="000000"/>
                <w:kern w:val="0"/>
                <w:sz w:val="24"/>
                <w:szCs w:val="24"/>
                <w:lang w:val="en-US"/>
                <w14:ligatures w14:val="none"/>
              </w:rPr>
              <w:t xml:space="preserve"> 1930 </w:t>
            </w:r>
            <w:proofErr w:type="spellStart"/>
            <w:r w:rsidRPr="00C30B18">
              <w:rPr>
                <w:rFonts w:ascii="Times New Roman" w:eastAsia="Times New Roman" w:hAnsi="Times New Roman" w:cs="Times New Roman"/>
                <w:color w:val="000000"/>
                <w:kern w:val="0"/>
                <w:sz w:val="24"/>
                <w:szCs w:val="24"/>
                <w:lang w:val="en-US"/>
                <w14:ligatures w14:val="none"/>
              </w:rPr>
              <w:t>goda</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kak</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istoricheskii</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istochnik</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Vestnik</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Evraziiskogo</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natsionalnogo</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universiteta</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im</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L.N</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Gumileva</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Seriia</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Istoricheskie</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nauki</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Filosofiia</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Religiovedenie</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r w:rsidRPr="00C30B18">
              <w:rPr>
                <w:rFonts w:ascii="Times New Roman" w:eastAsia="Times New Roman" w:hAnsi="Times New Roman" w:cs="Times New Roman"/>
                <w:color w:val="000000"/>
                <w:kern w:val="0"/>
                <w:sz w:val="24"/>
                <w:szCs w:val="24"/>
                <w:lang w:val="en-US"/>
                <w14:ligatures w14:val="none"/>
              </w:rPr>
              <w:t>2022. Vol.141, no.4, pp.7–21. https://doi.org/10.32523/2616–7255–2022–141–4–7–21 (in Russian)</w:t>
            </w:r>
          </w:p>
          <w:p w14:paraId="69033247"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lang w:val="en-US"/>
                <w14:ligatures w14:val="none"/>
              </w:rPr>
            </w:pPr>
          </w:p>
        </w:tc>
      </w:tr>
      <w:tr w:rsidR="00676111" w:rsidRPr="00C30B18" w14:paraId="536B0D6C" w14:textId="77777777" w:rsidTr="008D6FB5">
        <w:trPr>
          <w:gridAfter w:val="1"/>
          <w:wAfter w:w="10" w:type="dxa"/>
          <w:trHeight w:val="2017"/>
        </w:trPr>
        <w:tc>
          <w:tcPr>
            <w:tcW w:w="1776" w:type="dxa"/>
          </w:tcPr>
          <w:p w14:paraId="12142510" w14:textId="77777777" w:rsidR="00676111" w:rsidRPr="00C30B18" w:rsidRDefault="00676111" w:rsidP="006C1F99">
            <w:pPr>
              <w:jc w:val="both"/>
              <w:rPr>
                <w:rFonts w:ascii="Times New Roman" w:eastAsia="Times New Roman" w:hAnsi="Times New Roman" w:cs="Times New Roman"/>
                <w:b/>
                <w:bCs/>
                <w:color w:val="333333"/>
                <w:kern w:val="0"/>
                <w:sz w:val="24"/>
                <w:szCs w:val="24"/>
                <w14:ligatures w14:val="none"/>
              </w:rPr>
            </w:pPr>
            <w:r w:rsidRPr="00C30B18">
              <w:rPr>
                <w:rFonts w:ascii="Times New Roman" w:eastAsia="Times New Roman" w:hAnsi="Times New Roman" w:cs="Times New Roman"/>
                <w:b/>
                <w:bCs/>
                <w:color w:val="333333"/>
                <w:kern w:val="0"/>
                <w:sz w:val="24"/>
                <w:szCs w:val="24"/>
                <w:lang w:val="en-US"/>
                <w14:ligatures w14:val="none"/>
              </w:rPr>
              <w:t>Electronic</w:t>
            </w:r>
            <w:r w:rsidRPr="00C30B18">
              <w:rPr>
                <w:rFonts w:ascii="Times New Roman" w:eastAsia="Times New Roman" w:hAnsi="Times New Roman" w:cs="Times New Roman"/>
                <w:b/>
                <w:bCs/>
                <w:color w:val="333333"/>
                <w:kern w:val="0"/>
                <w:sz w:val="24"/>
                <w:szCs w:val="24"/>
                <w14:ligatures w14:val="none"/>
              </w:rPr>
              <w:t xml:space="preserve"> </w:t>
            </w:r>
            <w:r w:rsidRPr="00C30B18">
              <w:rPr>
                <w:rFonts w:ascii="Times New Roman" w:eastAsia="Times New Roman" w:hAnsi="Times New Roman" w:cs="Times New Roman"/>
                <w:b/>
                <w:bCs/>
                <w:color w:val="333333"/>
                <w:kern w:val="0"/>
                <w:sz w:val="24"/>
                <w:szCs w:val="24"/>
                <w:lang w:val="en-US"/>
                <w14:ligatures w14:val="none"/>
              </w:rPr>
              <w:t>journal</w:t>
            </w:r>
            <w:r w:rsidRPr="00C30B18">
              <w:rPr>
                <w:rFonts w:ascii="Times New Roman" w:eastAsia="Times New Roman" w:hAnsi="Times New Roman" w:cs="Times New Roman"/>
                <w:b/>
                <w:bCs/>
                <w:color w:val="333333"/>
                <w:kern w:val="0"/>
                <w:sz w:val="24"/>
                <w:szCs w:val="24"/>
                <w14:ligatures w14:val="none"/>
              </w:rPr>
              <w:t xml:space="preserve"> </w:t>
            </w:r>
            <w:r w:rsidRPr="00C30B18">
              <w:rPr>
                <w:rFonts w:ascii="Times New Roman" w:eastAsia="Times New Roman" w:hAnsi="Times New Roman" w:cs="Times New Roman"/>
                <w:b/>
                <w:bCs/>
                <w:color w:val="333333"/>
                <w:kern w:val="0"/>
                <w:sz w:val="24"/>
                <w:szCs w:val="24"/>
                <w:lang w:val="en-US"/>
                <w14:ligatures w14:val="none"/>
              </w:rPr>
              <w:t>article</w:t>
            </w:r>
            <w:r w:rsidRPr="00C30B18">
              <w:rPr>
                <w:rFonts w:ascii="Times New Roman" w:eastAsia="Times New Roman" w:hAnsi="Times New Roman" w:cs="Times New Roman"/>
                <w:b/>
                <w:bCs/>
                <w:color w:val="333333"/>
                <w:kern w:val="0"/>
                <w:sz w:val="24"/>
                <w:szCs w:val="24"/>
                <w14:ligatures w14:val="none"/>
              </w:rPr>
              <w:t xml:space="preserve"> </w:t>
            </w:r>
          </w:p>
          <w:p w14:paraId="29DE8E43" w14:textId="77777777" w:rsidR="00676111" w:rsidRPr="00C30B18" w:rsidRDefault="00676111" w:rsidP="008D6FB5">
            <w:pPr>
              <w:ind w:firstLine="567"/>
              <w:jc w:val="both"/>
              <w:rPr>
                <w:rFonts w:ascii="Times New Roman" w:eastAsia="Times New Roman" w:hAnsi="Times New Roman" w:cs="Times New Roman"/>
                <w:b/>
                <w:bCs/>
                <w:color w:val="333333"/>
                <w:kern w:val="0"/>
                <w:sz w:val="24"/>
                <w:szCs w:val="24"/>
                <w14:ligatures w14:val="none"/>
              </w:rPr>
            </w:pPr>
          </w:p>
        </w:tc>
        <w:tc>
          <w:tcPr>
            <w:tcW w:w="1782" w:type="dxa"/>
          </w:tcPr>
          <w:p w14:paraId="5A0463B3"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(Ярыгин и др. 2024)</w:t>
            </w:r>
          </w:p>
          <w:p w14:paraId="7571AF2D"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(Ярыгин и др. 2024: 749)</w:t>
            </w:r>
          </w:p>
        </w:tc>
        <w:tc>
          <w:tcPr>
            <w:tcW w:w="4659" w:type="dxa"/>
            <w:vAlign w:val="bottom"/>
          </w:tcPr>
          <w:p w14:paraId="255A59CB" w14:textId="77777777" w:rsidR="00676111" w:rsidRPr="00C30B18" w:rsidRDefault="00676111" w:rsidP="008D6FB5">
            <w:pPr>
              <w:ind w:left="567" w:hanging="567"/>
              <w:jc w:val="both"/>
              <w:rPr>
                <w:rFonts w:ascii="Times New Roman" w:eastAsia="Times New Roman" w:hAnsi="Times New Roman" w:cs="Times New Roman"/>
                <w:color w:val="333333"/>
                <w:kern w:val="0"/>
                <w:sz w:val="24"/>
                <w:szCs w:val="24"/>
                <w14:ligatures w14:val="none"/>
              </w:rPr>
            </w:pPr>
            <w:r w:rsidRPr="00C30B18">
              <w:rPr>
                <w:rFonts w:ascii="Times New Roman" w:eastAsia="Times New Roman" w:hAnsi="Times New Roman" w:cs="Times New Roman"/>
                <w:color w:val="000000"/>
                <w:kern w:val="0"/>
                <w:sz w:val="24"/>
                <w:szCs w:val="24"/>
                <w14:ligatures w14:val="none"/>
              </w:rPr>
              <w:t xml:space="preserve">Ярыгин С., </w:t>
            </w:r>
            <w:proofErr w:type="spellStart"/>
            <w:r w:rsidRPr="00C30B18">
              <w:rPr>
                <w:rFonts w:ascii="Times New Roman" w:eastAsia="Times New Roman" w:hAnsi="Times New Roman" w:cs="Times New Roman"/>
                <w:color w:val="000000"/>
                <w:kern w:val="0"/>
                <w:sz w:val="24"/>
                <w:szCs w:val="24"/>
                <w14:ligatures w14:val="none"/>
              </w:rPr>
              <w:t>Сакенов</w:t>
            </w:r>
            <w:proofErr w:type="spellEnd"/>
            <w:r w:rsidRPr="00C30B18">
              <w:rPr>
                <w:rFonts w:ascii="Times New Roman" w:eastAsia="Times New Roman" w:hAnsi="Times New Roman" w:cs="Times New Roman"/>
                <w:color w:val="000000"/>
                <w:kern w:val="0"/>
                <w:sz w:val="24"/>
                <w:szCs w:val="24"/>
                <w14:ligatures w14:val="none"/>
              </w:rPr>
              <w:t xml:space="preserve"> С., Шульга В. Комплекс со стелой и рельефным изображением лица в горах </w:t>
            </w:r>
            <w:proofErr w:type="spellStart"/>
            <w:r w:rsidRPr="00C30B18">
              <w:rPr>
                <w:rFonts w:ascii="Times New Roman" w:eastAsia="Times New Roman" w:hAnsi="Times New Roman" w:cs="Times New Roman"/>
                <w:color w:val="000000"/>
                <w:kern w:val="0"/>
                <w:sz w:val="24"/>
                <w:szCs w:val="24"/>
                <w14:ligatures w14:val="none"/>
              </w:rPr>
              <w:t>сандыктау</w:t>
            </w:r>
            <w:proofErr w:type="spellEnd"/>
            <w:r w:rsidRPr="00C30B18">
              <w:rPr>
                <w:rFonts w:ascii="Times New Roman" w:eastAsia="Times New Roman" w:hAnsi="Times New Roman" w:cs="Times New Roman"/>
                <w:color w:val="000000"/>
                <w:kern w:val="0"/>
                <w:sz w:val="24"/>
                <w:szCs w:val="24"/>
                <w14:ligatures w14:val="none"/>
              </w:rPr>
              <w:t xml:space="preserve"> (Северный Казахстан). </w:t>
            </w:r>
            <w:r w:rsidRPr="00DD3686">
              <w:rPr>
                <w:rFonts w:ascii="Times New Roman" w:eastAsia="Times New Roman" w:hAnsi="Times New Roman" w:cs="Times New Roman"/>
                <w:i/>
                <w:iCs/>
                <w:color w:val="000000"/>
                <w:kern w:val="0"/>
                <w:sz w:val="24"/>
                <w:szCs w:val="24"/>
                <w14:ligatures w14:val="none"/>
              </w:rPr>
              <w:t>Электронный научный журнал «</w:t>
            </w:r>
            <w:proofErr w:type="spellStart"/>
            <w:r w:rsidRPr="00DD3686">
              <w:rPr>
                <w:rFonts w:ascii="Times New Roman" w:eastAsia="Times New Roman" w:hAnsi="Times New Roman" w:cs="Times New Roman"/>
                <w:i/>
                <w:iCs/>
                <w:color w:val="000000"/>
                <w:kern w:val="0"/>
                <w:sz w:val="24"/>
                <w:szCs w:val="24"/>
                <w14:ligatures w14:val="none"/>
              </w:rPr>
              <w:t>е</w:t>
            </w:r>
            <w:proofErr w:type="gramStart"/>
            <w:r w:rsidRPr="00DD3686">
              <w:rPr>
                <w:rFonts w:ascii="Times New Roman" w:eastAsia="Times New Roman" w:hAnsi="Times New Roman" w:cs="Times New Roman"/>
                <w:i/>
                <w:iCs/>
                <w:color w:val="000000"/>
                <w:kern w:val="0"/>
                <w:sz w:val="24"/>
                <w:szCs w:val="24"/>
                <w14:ligatures w14:val="none"/>
              </w:rPr>
              <w:t>du.e</w:t>
            </w:r>
            <w:proofErr w:type="spellEnd"/>
            <w:proofErr w:type="gramEnd"/>
            <w:r w:rsidRPr="00DD3686">
              <w:rPr>
                <w:rFonts w:ascii="Times New Roman" w:eastAsia="Times New Roman" w:hAnsi="Times New Roman" w:cs="Times New Roman"/>
                <w:i/>
                <w:iCs/>
                <w:color w:val="000000"/>
                <w:kern w:val="0"/>
                <w:sz w:val="24"/>
                <w:szCs w:val="24"/>
                <w14:ligatures w14:val="none"/>
              </w:rPr>
              <w:t>–history.kz».</w:t>
            </w:r>
            <w:r w:rsidRPr="00C30B18">
              <w:rPr>
                <w:rFonts w:ascii="Times New Roman" w:eastAsia="Times New Roman" w:hAnsi="Times New Roman" w:cs="Times New Roman"/>
                <w:color w:val="000000"/>
                <w:kern w:val="0"/>
                <w:sz w:val="24"/>
                <w:szCs w:val="24"/>
                <w14:ligatures w14:val="none"/>
              </w:rPr>
              <w:t xml:space="preserve"> 2024. Т.11, no.2, </w:t>
            </w:r>
            <w:r w:rsidRPr="00C30B18">
              <w:rPr>
                <w:rFonts w:ascii="Times New Roman" w:eastAsia="Times New Roman" w:hAnsi="Times New Roman" w:cs="Times New Roman"/>
                <w:color w:val="000000"/>
                <w:kern w:val="0"/>
                <w:sz w:val="24"/>
                <w:szCs w:val="24"/>
                <w14:ligatures w14:val="none"/>
              </w:rPr>
              <w:lastRenderedPageBreak/>
              <w:t xml:space="preserve">С.748–757). </w:t>
            </w:r>
            <w:proofErr w:type="spellStart"/>
            <w:r w:rsidRPr="00C30B18">
              <w:rPr>
                <w:rFonts w:ascii="Times New Roman" w:eastAsia="Times New Roman" w:hAnsi="Times New Roman" w:cs="Times New Roman"/>
                <w:color w:val="000000"/>
                <w:kern w:val="0"/>
                <w:sz w:val="24"/>
                <w:szCs w:val="24"/>
                <w14:ligatures w14:val="none"/>
              </w:rPr>
              <w:t>DOI</w:t>
            </w:r>
            <w:proofErr w:type="spellEnd"/>
            <w:r w:rsidRPr="00C30B18">
              <w:rPr>
                <w:rFonts w:ascii="Times New Roman" w:eastAsia="Times New Roman" w:hAnsi="Times New Roman" w:cs="Times New Roman"/>
                <w:color w:val="000000"/>
                <w:kern w:val="0"/>
                <w:sz w:val="24"/>
                <w:szCs w:val="24"/>
                <w14:ligatures w14:val="none"/>
              </w:rPr>
              <w:t>: 10.51943/2710–3994_2024_11_2_748–757</w:t>
            </w:r>
          </w:p>
        </w:tc>
        <w:tc>
          <w:tcPr>
            <w:tcW w:w="6362" w:type="dxa"/>
          </w:tcPr>
          <w:p w14:paraId="163391BF" w14:textId="77777777" w:rsidR="00676111" w:rsidRPr="00C30B18" w:rsidRDefault="00676111" w:rsidP="008D6FB5">
            <w:pPr>
              <w:ind w:left="567" w:hanging="567"/>
              <w:jc w:val="both"/>
              <w:rPr>
                <w:rFonts w:ascii="Times New Roman" w:eastAsia="Times New Roman" w:hAnsi="Times New Roman" w:cs="Times New Roman"/>
                <w:color w:val="333333"/>
                <w:kern w:val="0"/>
                <w:sz w:val="24"/>
                <w:szCs w:val="24"/>
                <w:lang w:val="en-US"/>
                <w14:ligatures w14:val="none"/>
              </w:rPr>
            </w:pPr>
            <w:proofErr w:type="spellStart"/>
            <w:r w:rsidRPr="00C30B18">
              <w:rPr>
                <w:rFonts w:ascii="Times New Roman" w:eastAsia="Times New Roman" w:hAnsi="Times New Roman" w:cs="Times New Roman"/>
                <w:color w:val="333333"/>
                <w:kern w:val="0"/>
                <w:sz w:val="24"/>
                <w:szCs w:val="24"/>
                <w:lang w:val="en-US"/>
                <w14:ligatures w14:val="none"/>
              </w:rPr>
              <w:lastRenderedPageBreak/>
              <w:t>Yarygin</w:t>
            </w:r>
            <w:proofErr w:type="spellEnd"/>
            <w:r w:rsidRPr="00C30B18">
              <w:rPr>
                <w:rFonts w:ascii="Times New Roman" w:eastAsia="Times New Roman" w:hAnsi="Times New Roman" w:cs="Times New Roman"/>
                <w:color w:val="333333"/>
                <w:kern w:val="0"/>
                <w:sz w:val="24"/>
                <w:szCs w:val="24"/>
                <w:lang w:val="en-US"/>
                <w14:ligatures w14:val="none"/>
              </w:rPr>
              <w:t xml:space="preserve"> S., </w:t>
            </w:r>
            <w:proofErr w:type="spellStart"/>
            <w:r w:rsidRPr="00C30B18">
              <w:rPr>
                <w:rFonts w:ascii="Times New Roman" w:eastAsia="Times New Roman" w:hAnsi="Times New Roman" w:cs="Times New Roman"/>
                <w:color w:val="333333"/>
                <w:kern w:val="0"/>
                <w:sz w:val="24"/>
                <w:szCs w:val="24"/>
                <w:lang w:val="en-US"/>
                <w14:ligatures w14:val="none"/>
              </w:rPr>
              <w:t>Sakenov</w:t>
            </w:r>
            <w:proofErr w:type="spellEnd"/>
            <w:r w:rsidRPr="00C30B18">
              <w:rPr>
                <w:rFonts w:ascii="Times New Roman" w:eastAsia="Times New Roman" w:hAnsi="Times New Roman" w:cs="Times New Roman"/>
                <w:color w:val="333333"/>
                <w:kern w:val="0"/>
                <w:sz w:val="24"/>
                <w:szCs w:val="24"/>
                <w:lang w:val="en-US"/>
                <w14:ligatures w14:val="none"/>
              </w:rPr>
              <w:t xml:space="preserve"> S., Shulga V.</w:t>
            </w:r>
            <w:r w:rsidRPr="00C30B18">
              <w:rPr>
                <w:rFonts w:ascii="Times New Roman" w:eastAsia="Times New Roman" w:hAnsi="Times New Roman" w:cs="Times New Roman"/>
                <w:kern w:val="0"/>
                <w:sz w:val="24"/>
                <w:szCs w:val="24"/>
                <w:lang w:val="en-US"/>
                <w14:ligatures w14:val="none"/>
              </w:rPr>
              <w:t xml:space="preserve"> </w:t>
            </w:r>
            <w:proofErr w:type="spellStart"/>
            <w:r w:rsidRPr="00C30B18">
              <w:rPr>
                <w:rFonts w:ascii="Times New Roman" w:eastAsia="Times New Roman" w:hAnsi="Times New Roman" w:cs="Times New Roman"/>
                <w:color w:val="333333"/>
                <w:kern w:val="0"/>
                <w:sz w:val="24"/>
                <w:szCs w:val="24"/>
                <w:lang w:val="en-US"/>
                <w14:ligatures w14:val="none"/>
              </w:rPr>
              <w:t>Kompleks</w:t>
            </w:r>
            <w:proofErr w:type="spellEnd"/>
            <w:r w:rsidRPr="00C30B18">
              <w:rPr>
                <w:rFonts w:ascii="Times New Roman" w:eastAsia="Times New Roman" w:hAnsi="Times New Roman" w:cs="Times New Roman"/>
                <w:color w:val="333333"/>
                <w:kern w:val="0"/>
                <w:sz w:val="24"/>
                <w:szCs w:val="24"/>
                <w:lang w:val="en-US"/>
                <w14:ligatures w14:val="none"/>
              </w:rPr>
              <w:t xml:space="preserve"> so </w:t>
            </w:r>
            <w:proofErr w:type="spellStart"/>
            <w:r w:rsidRPr="00C30B18">
              <w:rPr>
                <w:rFonts w:ascii="Times New Roman" w:eastAsia="Times New Roman" w:hAnsi="Times New Roman" w:cs="Times New Roman"/>
                <w:color w:val="333333"/>
                <w:kern w:val="0"/>
                <w:sz w:val="24"/>
                <w:szCs w:val="24"/>
                <w:lang w:val="en-US"/>
                <w14:ligatures w14:val="none"/>
              </w:rPr>
              <w:t>steloi</w:t>
            </w:r>
            <w:proofErr w:type="spellEnd"/>
            <w:r w:rsidRPr="00C30B18">
              <w:rPr>
                <w:rFonts w:ascii="Times New Roman" w:eastAsia="Times New Roman" w:hAnsi="Times New Roman" w:cs="Times New Roman"/>
                <w:color w:val="333333"/>
                <w:kern w:val="0"/>
                <w:sz w:val="24"/>
                <w:szCs w:val="24"/>
                <w:lang w:val="en-US"/>
                <w14:ligatures w14:val="none"/>
              </w:rPr>
              <w:t xml:space="preserve"> </w:t>
            </w:r>
            <w:proofErr w:type="spellStart"/>
            <w:r w:rsidRPr="00C30B18">
              <w:rPr>
                <w:rFonts w:ascii="Times New Roman" w:eastAsia="Times New Roman" w:hAnsi="Times New Roman" w:cs="Times New Roman"/>
                <w:color w:val="333333"/>
                <w:kern w:val="0"/>
                <w:sz w:val="24"/>
                <w:szCs w:val="24"/>
                <w:lang w:val="en-US"/>
                <w14:ligatures w14:val="none"/>
              </w:rPr>
              <w:t>i</w:t>
            </w:r>
            <w:proofErr w:type="spellEnd"/>
            <w:r w:rsidRPr="00C30B18">
              <w:rPr>
                <w:rFonts w:ascii="Times New Roman" w:eastAsia="Times New Roman" w:hAnsi="Times New Roman" w:cs="Times New Roman"/>
                <w:color w:val="333333"/>
                <w:kern w:val="0"/>
                <w:sz w:val="24"/>
                <w:szCs w:val="24"/>
                <w:lang w:val="en-US"/>
                <w14:ligatures w14:val="none"/>
              </w:rPr>
              <w:t xml:space="preserve"> </w:t>
            </w:r>
            <w:proofErr w:type="spellStart"/>
            <w:r w:rsidRPr="00C30B18">
              <w:rPr>
                <w:rFonts w:ascii="Times New Roman" w:eastAsia="Times New Roman" w:hAnsi="Times New Roman" w:cs="Times New Roman"/>
                <w:color w:val="333333"/>
                <w:kern w:val="0"/>
                <w:sz w:val="24"/>
                <w:szCs w:val="24"/>
                <w:lang w:val="en-US"/>
                <w14:ligatures w14:val="none"/>
              </w:rPr>
              <w:t>relefnym</w:t>
            </w:r>
            <w:proofErr w:type="spellEnd"/>
            <w:r w:rsidRPr="00C30B18">
              <w:rPr>
                <w:rFonts w:ascii="Times New Roman" w:eastAsia="Times New Roman" w:hAnsi="Times New Roman" w:cs="Times New Roman"/>
                <w:color w:val="333333"/>
                <w:kern w:val="0"/>
                <w:sz w:val="24"/>
                <w:szCs w:val="24"/>
                <w:lang w:val="en-US"/>
                <w14:ligatures w14:val="none"/>
              </w:rPr>
              <w:t xml:space="preserve"> </w:t>
            </w:r>
            <w:proofErr w:type="spellStart"/>
            <w:r w:rsidRPr="00C30B18">
              <w:rPr>
                <w:rFonts w:ascii="Times New Roman" w:eastAsia="Times New Roman" w:hAnsi="Times New Roman" w:cs="Times New Roman"/>
                <w:color w:val="333333"/>
                <w:kern w:val="0"/>
                <w:sz w:val="24"/>
                <w:szCs w:val="24"/>
                <w:lang w:val="en-US"/>
                <w14:ligatures w14:val="none"/>
              </w:rPr>
              <w:t>izobrazheniem</w:t>
            </w:r>
            <w:proofErr w:type="spellEnd"/>
            <w:r w:rsidRPr="00C30B18">
              <w:rPr>
                <w:rFonts w:ascii="Times New Roman" w:eastAsia="Times New Roman" w:hAnsi="Times New Roman" w:cs="Times New Roman"/>
                <w:color w:val="333333"/>
                <w:kern w:val="0"/>
                <w:sz w:val="24"/>
                <w:szCs w:val="24"/>
                <w:lang w:val="en-US"/>
                <w14:ligatures w14:val="none"/>
              </w:rPr>
              <w:t xml:space="preserve"> </w:t>
            </w:r>
            <w:proofErr w:type="spellStart"/>
            <w:r w:rsidRPr="00C30B18">
              <w:rPr>
                <w:rFonts w:ascii="Times New Roman" w:eastAsia="Times New Roman" w:hAnsi="Times New Roman" w:cs="Times New Roman"/>
                <w:color w:val="333333"/>
                <w:kern w:val="0"/>
                <w:sz w:val="24"/>
                <w:szCs w:val="24"/>
                <w:lang w:val="en-US"/>
                <w14:ligatures w14:val="none"/>
              </w:rPr>
              <w:t>litsa</w:t>
            </w:r>
            <w:proofErr w:type="spellEnd"/>
            <w:r w:rsidRPr="00C30B18">
              <w:rPr>
                <w:rFonts w:ascii="Times New Roman" w:eastAsia="Times New Roman" w:hAnsi="Times New Roman" w:cs="Times New Roman"/>
                <w:color w:val="333333"/>
                <w:kern w:val="0"/>
                <w:sz w:val="24"/>
                <w:szCs w:val="24"/>
                <w:lang w:val="en-US"/>
                <w14:ligatures w14:val="none"/>
              </w:rPr>
              <w:t xml:space="preserve"> v </w:t>
            </w:r>
            <w:proofErr w:type="spellStart"/>
            <w:r w:rsidRPr="00C30B18">
              <w:rPr>
                <w:rFonts w:ascii="Times New Roman" w:eastAsia="Times New Roman" w:hAnsi="Times New Roman" w:cs="Times New Roman"/>
                <w:color w:val="333333"/>
                <w:kern w:val="0"/>
                <w:sz w:val="24"/>
                <w:szCs w:val="24"/>
                <w:lang w:val="en-US"/>
                <w14:ligatures w14:val="none"/>
              </w:rPr>
              <w:t>gorakh</w:t>
            </w:r>
            <w:proofErr w:type="spellEnd"/>
            <w:r w:rsidRPr="00C30B18">
              <w:rPr>
                <w:rFonts w:ascii="Times New Roman" w:eastAsia="Times New Roman" w:hAnsi="Times New Roman" w:cs="Times New Roman"/>
                <w:color w:val="333333"/>
                <w:kern w:val="0"/>
                <w:sz w:val="24"/>
                <w:szCs w:val="24"/>
                <w:lang w:val="en-US"/>
                <w14:ligatures w14:val="none"/>
              </w:rPr>
              <w:t xml:space="preserve"> </w:t>
            </w:r>
            <w:proofErr w:type="spellStart"/>
            <w:r w:rsidRPr="00C30B18">
              <w:rPr>
                <w:rFonts w:ascii="Times New Roman" w:eastAsia="Times New Roman" w:hAnsi="Times New Roman" w:cs="Times New Roman"/>
                <w:color w:val="333333"/>
                <w:kern w:val="0"/>
                <w:sz w:val="24"/>
                <w:szCs w:val="24"/>
                <w:lang w:val="en-US"/>
                <w14:ligatures w14:val="none"/>
              </w:rPr>
              <w:t>sandyktau</w:t>
            </w:r>
            <w:proofErr w:type="spellEnd"/>
            <w:r w:rsidRPr="00C30B18">
              <w:rPr>
                <w:rFonts w:ascii="Times New Roman" w:eastAsia="Times New Roman" w:hAnsi="Times New Roman" w:cs="Times New Roman"/>
                <w:color w:val="333333"/>
                <w:kern w:val="0"/>
                <w:sz w:val="24"/>
                <w:szCs w:val="24"/>
                <w:lang w:val="en-US"/>
                <w14:ligatures w14:val="none"/>
              </w:rPr>
              <w:t xml:space="preserve"> (</w:t>
            </w:r>
            <w:proofErr w:type="spellStart"/>
            <w:r w:rsidRPr="00C30B18">
              <w:rPr>
                <w:rFonts w:ascii="Times New Roman" w:eastAsia="Times New Roman" w:hAnsi="Times New Roman" w:cs="Times New Roman"/>
                <w:color w:val="333333"/>
                <w:kern w:val="0"/>
                <w:sz w:val="24"/>
                <w:szCs w:val="24"/>
                <w:lang w:val="en-US"/>
                <w14:ligatures w14:val="none"/>
              </w:rPr>
              <w:t>Severnyi</w:t>
            </w:r>
            <w:proofErr w:type="spellEnd"/>
            <w:r w:rsidRPr="00C30B18">
              <w:rPr>
                <w:rFonts w:ascii="Times New Roman" w:eastAsia="Times New Roman" w:hAnsi="Times New Roman" w:cs="Times New Roman"/>
                <w:color w:val="333333"/>
                <w:kern w:val="0"/>
                <w:sz w:val="24"/>
                <w:szCs w:val="24"/>
                <w:lang w:val="en-US"/>
                <w14:ligatures w14:val="none"/>
              </w:rPr>
              <w:t xml:space="preserve"> Kazakhstan).</w:t>
            </w:r>
            <w:r w:rsidRPr="00C30B18">
              <w:rPr>
                <w:rFonts w:ascii="Times New Roman" w:eastAsia="Times New Roman" w:hAnsi="Times New Roman" w:cs="Times New Roman"/>
                <w:kern w:val="0"/>
                <w:sz w:val="24"/>
                <w:szCs w:val="24"/>
                <w:lang w:val="en-US"/>
                <w14:ligatures w14:val="none"/>
              </w:rPr>
              <w:t xml:space="preserve"> </w:t>
            </w:r>
            <w:r w:rsidRPr="00DD3686">
              <w:rPr>
                <w:rFonts w:ascii="Times New Roman" w:eastAsia="Times New Roman" w:hAnsi="Times New Roman" w:cs="Times New Roman"/>
                <w:i/>
                <w:iCs/>
                <w:color w:val="333333"/>
                <w:kern w:val="0"/>
                <w:sz w:val="24"/>
                <w:szCs w:val="24"/>
                <w:lang w:val="en-US"/>
                <w14:ligatures w14:val="none"/>
              </w:rPr>
              <w:t xml:space="preserve">Electronic scientific journal </w:t>
            </w:r>
            <w:proofErr w:type="spellStart"/>
            <w:proofErr w:type="gramStart"/>
            <w:r w:rsidRPr="00DD3686">
              <w:rPr>
                <w:rFonts w:ascii="Times New Roman" w:eastAsia="Times New Roman" w:hAnsi="Times New Roman" w:cs="Times New Roman"/>
                <w:i/>
                <w:iCs/>
                <w:color w:val="333333"/>
                <w:kern w:val="0"/>
                <w:sz w:val="24"/>
                <w:szCs w:val="24"/>
                <w:lang w:val="en-US"/>
                <w14:ligatures w14:val="none"/>
              </w:rPr>
              <w:t>edu.e</w:t>
            </w:r>
            <w:proofErr w:type="spellEnd"/>
            <w:proofErr w:type="gramEnd"/>
            <w:r w:rsidRPr="00DD3686">
              <w:rPr>
                <w:rFonts w:ascii="Times New Roman" w:eastAsia="Times New Roman" w:hAnsi="Times New Roman" w:cs="Times New Roman"/>
                <w:i/>
                <w:iCs/>
                <w:color w:val="333333"/>
                <w:kern w:val="0"/>
                <w:sz w:val="24"/>
                <w:szCs w:val="24"/>
                <w:lang w:val="en-US"/>
                <w14:ligatures w14:val="none"/>
              </w:rPr>
              <w:t xml:space="preserve">–history.kz. </w:t>
            </w:r>
            <w:r w:rsidRPr="00C30B18">
              <w:rPr>
                <w:rFonts w:ascii="Times New Roman" w:eastAsia="Times New Roman" w:hAnsi="Times New Roman" w:cs="Times New Roman"/>
                <w:color w:val="333333"/>
                <w:kern w:val="0"/>
                <w:sz w:val="24"/>
                <w:szCs w:val="24"/>
                <w:lang w:val="en-US"/>
                <w14:ligatures w14:val="none"/>
              </w:rPr>
              <w:t>2024. Vol.11, no.2, pp.748–757. DOI: 10.51943/2710–3994_2024_11_2_748–757.</w:t>
            </w:r>
          </w:p>
        </w:tc>
      </w:tr>
      <w:tr w:rsidR="00676111" w:rsidRPr="00C30B18" w14:paraId="60D485AB" w14:textId="77777777" w:rsidTr="008D6FB5">
        <w:trPr>
          <w:gridAfter w:val="1"/>
          <w:wAfter w:w="10" w:type="dxa"/>
          <w:trHeight w:val="345"/>
        </w:trPr>
        <w:tc>
          <w:tcPr>
            <w:tcW w:w="1776" w:type="dxa"/>
            <w:vMerge w:val="restart"/>
          </w:tcPr>
          <w:p w14:paraId="4CEEDB8C" w14:textId="77777777" w:rsidR="00676111" w:rsidRPr="00C30B18" w:rsidRDefault="00676111" w:rsidP="006C1F99">
            <w:pPr>
              <w:jc w:val="both"/>
              <w:rPr>
                <w:rFonts w:ascii="Times New Roman" w:eastAsia="Times New Roman" w:hAnsi="Times New Roman" w:cs="Times New Roman"/>
                <w:b/>
                <w:bCs/>
                <w:color w:val="333333"/>
                <w:kern w:val="0"/>
                <w:sz w:val="24"/>
                <w:szCs w:val="24"/>
                <w:lang w:val="en-US"/>
                <w14:ligatures w14:val="none"/>
              </w:rPr>
            </w:pPr>
            <w:r w:rsidRPr="00C30B18">
              <w:rPr>
                <w:rFonts w:ascii="Times New Roman" w:eastAsia="Times New Roman" w:hAnsi="Times New Roman" w:cs="Times New Roman"/>
                <w:b/>
                <w:bCs/>
                <w:color w:val="333333"/>
                <w:kern w:val="0"/>
                <w:sz w:val="24"/>
                <w:szCs w:val="24"/>
                <w:lang w:val="en-US"/>
                <w14:ligatures w14:val="none"/>
              </w:rPr>
              <w:t>Link to the website without the author's name</w:t>
            </w:r>
          </w:p>
          <w:p w14:paraId="0269789C" w14:textId="77777777" w:rsidR="00676111" w:rsidRPr="00C30B18" w:rsidRDefault="00676111" w:rsidP="008D6FB5">
            <w:pPr>
              <w:ind w:firstLine="567"/>
              <w:jc w:val="both"/>
              <w:rPr>
                <w:rFonts w:ascii="Times New Roman" w:eastAsia="Times New Roman" w:hAnsi="Times New Roman" w:cs="Times New Roman"/>
                <w:b/>
                <w:bCs/>
                <w:color w:val="000000"/>
                <w:kern w:val="0"/>
                <w:sz w:val="24"/>
                <w:szCs w:val="24"/>
                <w:lang w:val="en-US"/>
                <w14:ligatures w14:val="none"/>
              </w:rPr>
            </w:pPr>
          </w:p>
        </w:tc>
        <w:tc>
          <w:tcPr>
            <w:tcW w:w="1782" w:type="dxa"/>
            <w:vMerge w:val="restart"/>
          </w:tcPr>
          <w:p w14:paraId="2344979F" w14:textId="77777777" w:rsidR="00676111" w:rsidRPr="00C30B18" w:rsidRDefault="00676111" w:rsidP="00BA3953">
            <w:pPr>
              <w:jc w:val="both"/>
              <w:rPr>
                <w:rFonts w:ascii="Times New Roman" w:eastAsia="Times New Roman" w:hAnsi="Times New Roman" w:cs="Times New Roman"/>
                <w:color w:val="000000"/>
                <w:kern w:val="0"/>
                <w:sz w:val="24"/>
                <w:szCs w:val="24"/>
                <w:lang w:val="en-US"/>
                <w14:ligatures w14:val="none"/>
              </w:rPr>
            </w:pPr>
            <w:r w:rsidRPr="00C30B18">
              <w:rPr>
                <w:rFonts w:ascii="Times New Roman" w:eastAsia="Times New Roman" w:hAnsi="Times New Roman" w:cs="Times New Roman"/>
                <w:color w:val="000000"/>
                <w:kern w:val="0"/>
                <w:sz w:val="24"/>
                <w:szCs w:val="24"/>
                <w:lang w:val="en-US"/>
                <w14:ligatures w14:val="none"/>
              </w:rPr>
              <w:t>(Vostlit.info</w:t>
            </w:r>
            <w:r w:rsidRPr="00C30B18">
              <w:rPr>
                <w:rFonts w:ascii="Times New Roman" w:eastAsia="Times New Roman" w:hAnsi="Times New Roman" w:cs="Times New Roman"/>
                <w:color w:val="000000"/>
                <w:kern w:val="0"/>
                <w:sz w:val="24"/>
                <w:szCs w:val="24"/>
                <w14:ligatures w14:val="none"/>
              </w:rPr>
              <w:t xml:space="preserve">: </w:t>
            </w:r>
            <w:r w:rsidRPr="00C30B18">
              <w:rPr>
                <w:rFonts w:ascii="Times New Roman" w:eastAsia="Times New Roman" w:hAnsi="Times New Roman" w:cs="Times New Roman"/>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Магдебургские</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анналы</w:t>
            </w:r>
            <w:proofErr w:type="spellEnd"/>
            <w:r w:rsidRPr="00C30B18">
              <w:rPr>
                <w:rFonts w:ascii="Times New Roman" w:eastAsia="Times New Roman" w:hAnsi="Times New Roman" w:cs="Times New Roman"/>
                <w:color w:val="000000"/>
                <w:kern w:val="0"/>
                <w:sz w:val="24"/>
                <w:szCs w:val="24"/>
                <w:lang w:val="en-US"/>
                <w14:ligatures w14:val="none"/>
              </w:rPr>
              <w:t>)</w:t>
            </w:r>
          </w:p>
        </w:tc>
        <w:tc>
          <w:tcPr>
            <w:tcW w:w="11021" w:type="dxa"/>
            <w:gridSpan w:val="2"/>
          </w:tcPr>
          <w:p w14:paraId="197962EB"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 xml:space="preserve">Магдебургские анналы. </w:t>
            </w:r>
            <w:hyperlink r:id="rId7" w:history="1">
              <w:r w:rsidRPr="00C30B18">
                <w:rPr>
                  <w:rFonts w:ascii="Times New Roman" w:eastAsia="Times New Roman" w:hAnsi="Times New Roman" w:cs="Times New Roman"/>
                  <w:color w:val="0000FF"/>
                  <w:kern w:val="0"/>
                  <w:sz w:val="24"/>
                  <w:szCs w:val="24"/>
                  <w:u w:val="single"/>
                  <w14:ligatures w14:val="none"/>
                </w:rPr>
                <w:t>https://www.vostlit.info/Texts/rus12/Bav_geogr/pred4.phtml?id=10249</w:t>
              </w:r>
            </w:hyperlink>
            <w:r w:rsidRPr="00C30B18">
              <w:rPr>
                <w:rFonts w:ascii="Times New Roman" w:eastAsia="Times New Roman" w:hAnsi="Times New Roman" w:cs="Times New Roman"/>
                <w:color w:val="000000"/>
                <w:kern w:val="0"/>
                <w:sz w:val="24"/>
                <w:szCs w:val="24"/>
                <w14:ligatures w14:val="none"/>
              </w:rPr>
              <w:t>. Дата обращения 01.04.2025.</w:t>
            </w:r>
          </w:p>
        </w:tc>
      </w:tr>
      <w:tr w:rsidR="00676111" w:rsidRPr="00C30B18" w14:paraId="57D153EA" w14:textId="77777777" w:rsidTr="008D6FB5">
        <w:trPr>
          <w:gridAfter w:val="1"/>
          <w:wAfter w:w="10" w:type="dxa"/>
          <w:trHeight w:val="345"/>
        </w:trPr>
        <w:tc>
          <w:tcPr>
            <w:tcW w:w="1776" w:type="dxa"/>
            <w:vMerge/>
          </w:tcPr>
          <w:p w14:paraId="5418E915" w14:textId="77777777" w:rsidR="00676111" w:rsidRPr="00C30B18" w:rsidRDefault="00676111" w:rsidP="008D6FB5">
            <w:pPr>
              <w:ind w:firstLine="567"/>
              <w:jc w:val="both"/>
              <w:rPr>
                <w:rFonts w:ascii="Times New Roman" w:eastAsia="Times New Roman" w:hAnsi="Times New Roman" w:cs="Times New Roman"/>
                <w:b/>
                <w:bCs/>
                <w:color w:val="000000"/>
                <w:kern w:val="0"/>
                <w:sz w:val="24"/>
                <w:szCs w:val="24"/>
                <w14:ligatures w14:val="none"/>
              </w:rPr>
            </w:pPr>
          </w:p>
        </w:tc>
        <w:tc>
          <w:tcPr>
            <w:tcW w:w="1782" w:type="dxa"/>
            <w:vMerge/>
          </w:tcPr>
          <w:p w14:paraId="5AB29D0C" w14:textId="77777777" w:rsidR="00676111" w:rsidRPr="00C30B18" w:rsidRDefault="00676111" w:rsidP="008D6FB5">
            <w:pPr>
              <w:ind w:firstLine="567"/>
              <w:jc w:val="both"/>
              <w:rPr>
                <w:rFonts w:ascii="Times New Roman" w:eastAsia="Times New Roman" w:hAnsi="Times New Roman" w:cs="Times New Roman"/>
                <w:color w:val="000000"/>
                <w:kern w:val="0"/>
                <w:sz w:val="24"/>
                <w:szCs w:val="24"/>
                <w:lang w:val="en-US"/>
                <w14:ligatures w14:val="none"/>
              </w:rPr>
            </w:pPr>
          </w:p>
        </w:tc>
        <w:tc>
          <w:tcPr>
            <w:tcW w:w="11021" w:type="dxa"/>
            <w:gridSpan w:val="2"/>
          </w:tcPr>
          <w:p w14:paraId="113FCE12"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proofErr w:type="spellStart"/>
            <w:r w:rsidRPr="00C30B18">
              <w:rPr>
                <w:rFonts w:ascii="Times New Roman" w:eastAsia="Times New Roman" w:hAnsi="Times New Roman" w:cs="Times New Roman"/>
                <w:color w:val="333333"/>
                <w:kern w:val="0"/>
                <w:sz w:val="24"/>
                <w:szCs w:val="24"/>
                <w:lang w:val="en-US"/>
                <w14:ligatures w14:val="none"/>
              </w:rPr>
              <w:t>Magdeburgskie</w:t>
            </w:r>
            <w:proofErr w:type="spellEnd"/>
            <w:r w:rsidRPr="00C30B18">
              <w:rPr>
                <w:rFonts w:ascii="Times New Roman" w:eastAsia="Times New Roman" w:hAnsi="Times New Roman" w:cs="Times New Roman"/>
                <w:color w:val="333333"/>
                <w:kern w:val="0"/>
                <w:sz w:val="24"/>
                <w:szCs w:val="24"/>
                <w:lang w:val="en-US"/>
                <w14:ligatures w14:val="none"/>
              </w:rPr>
              <w:t xml:space="preserve"> </w:t>
            </w:r>
            <w:proofErr w:type="spellStart"/>
            <w:r w:rsidRPr="00C30B18">
              <w:rPr>
                <w:rFonts w:ascii="Times New Roman" w:eastAsia="Times New Roman" w:hAnsi="Times New Roman" w:cs="Times New Roman"/>
                <w:color w:val="333333"/>
                <w:kern w:val="0"/>
                <w:sz w:val="24"/>
                <w:szCs w:val="24"/>
                <w:lang w:val="en-US"/>
                <w14:ligatures w14:val="none"/>
              </w:rPr>
              <w:t>annaly</w:t>
            </w:r>
            <w:proofErr w:type="spellEnd"/>
            <w:r w:rsidRPr="00C30B18">
              <w:rPr>
                <w:rFonts w:ascii="Times New Roman" w:eastAsia="Times New Roman" w:hAnsi="Times New Roman" w:cs="Times New Roman"/>
                <w:color w:val="333333"/>
                <w:kern w:val="0"/>
                <w:sz w:val="24"/>
                <w:szCs w:val="24"/>
                <w:lang w:val="en-US"/>
                <w14:ligatures w14:val="none"/>
              </w:rPr>
              <w:t xml:space="preserve">. </w:t>
            </w:r>
            <w:hyperlink r:id="rId8" w:history="1">
              <w:r w:rsidRPr="00C30B18">
                <w:rPr>
                  <w:rFonts w:ascii="Times New Roman" w:eastAsia="Times New Roman" w:hAnsi="Times New Roman" w:cs="Times New Roman"/>
                  <w:color w:val="0000FF"/>
                  <w:kern w:val="0"/>
                  <w:sz w:val="24"/>
                  <w:szCs w:val="24"/>
                  <w:u w:val="single"/>
                  <w:lang w:val="en-US"/>
                  <w14:ligatures w14:val="none"/>
                </w:rPr>
                <w:t>https://www.vostlit.info/Texts/rus12/Bav_geogr/pred4.phtml?id=10249</w:t>
              </w:r>
            </w:hyperlink>
            <w:r w:rsidRPr="00C30B18">
              <w:rPr>
                <w:rFonts w:ascii="Times New Roman" w:eastAsia="Times New Roman" w:hAnsi="Times New Roman" w:cs="Times New Roman"/>
                <w:color w:val="000000"/>
                <w:kern w:val="0"/>
                <w:sz w:val="24"/>
                <w:szCs w:val="24"/>
                <w:lang w:val="en-US"/>
                <w14:ligatures w14:val="none"/>
              </w:rPr>
              <w:t xml:space="preserve">. </w:t>
            </w:r>
            <w:r w:rsidRPr="00C30B18">
              <w:rPr>
                <w:rFonts w:ascii="Times New Roman" w:eastAsia="Times New Roman" w:hAnsi="Times New Roman" w:cs="Times New Roman"/>
                <w:kern w:val="0"/>
                <w:sz w:val="24"/>
                <w:szCs w:val="24"/>
                <w14:ligatures w14:val="none"/>
              </w:rPr>
              <w:t xml:space="preserve">Data </w:t>
            </w:r>
            <w:proofErr w:type="spellStart"/>
            <w:r w:rsidRPr="00C30B18">
              <w:rPr>
                <w:rFonts w:ascii="Times New Roman" w:eastAsia="Times New Roman" w:hAnsi="Times New Roman" w:cs="Times New Roman"/>
                <w:kern w:val="0"/>
                <w:sz w:val="24"/>
                <w:szCs w:val="24"/>
                <w14:ligatures w14:val="none"/>
              </w:rPr>
              <w:t>obrashcheniia</w:t>
            </w:r>
            <w:proofErr w:type="spellEnd"/>
            <w:r w:rsidRPr="00C30B18">
              <w:rPr>
                <w:rFonts w:ascii="Times New Roman" w:eastAsia="Times New Roman" w:hAnsi="Times New Roman" w:cs="Times New Roman"/>
                <w:kern w:val="0"/>
                <w:sz w:val="24"/>
                <w:szCs w:val="24"/>
                <w14:ligatures w14:val="none"/>
              </w:rPr>
              <w:t xml:space="preserve"> 01.04.2025.</w:t>
            </w:r>
          </w:p>
        </w:tc>
      </w:tr>
      <w:tr w:rsidR="00676111" w:rsidRPr="00C30B18" w14:paraId="4E27D034" w14:textId="77777777" w:rsidTr="008D6FB5">
        <w:trPr>
          <w:gridAfter w:val="1"/>
          <w:wAfter w:w="10" w:type="dxa"/>
        </w:trPr>
        <w:tc>
          <w:tcPr>
            <w:tcW w:w="1776" w:type="dxa"/>
            <w:vMerge w:val="restart"/>
          </w:tcPr>
          <w:p w14:paraId="148D2DDF" w14:textId="77777777" w:rsidR="00676111" w:rsidRPr="00C30B18" w:rsidRDefault="00676111" w:rsidP="006C1F99">
            <w:pPr>
              <w:jc w:val="both"/>
              <w:rPr>
                <w:rFonts w:ascii="Times New Roman" w:eastAsia="Times New Roman" w:hAnsi="Times New Roman" w:cs="Times New Roman"/>
                <w:b/>
                <w:bCs/>
                <w:color w:val="333333"/>
                <w:kern w:val="0"/>
                <w:sz w:val="24"/>
                <w:szCs w:val="24"/>
                <w:lang w:val="en-US"/>
                <w14:ligatures w14:val="none"/>
              </w:rPr>
            </w:pPr>
            <w:r w:rsidRPr="00C30B18">
              <w:rPr>
                <w:rFonts w:ascii="Times New Roman" w:eastAsia="Times New Roman" w:hAnsi="Times New Roman" w:cs="Times New Roman"/>
                <w:b/>
                <w:bCs/>
                <w:color w:val="333333"/>
                <w:kern w:val="0"/>
                <w:sz w:val="24"/>
                <w:szCs w:val="24"/>
                <w:lang w:val="en-US"/>
                <w14:ligatures w14:val="none"/>
              </w:rPr>
              <w:t>Articles in the proceedings of the scientific conference</w:t>
            </w:r>
          </w:p>
          <w:p w14:paraId="07259324" w14:textId="77777777" w:rsidR="00676111" w:rsidRPr="00C30B18" w:rsidRDefault="00676111" w:rsidP="008D6FB5">
            <w:pPr>
              <w:ind w:firstLine="567"/>
              <w:jc w:val="both"/>
              <w:rPr>
                <w:rFonts w:ascii="Times New Roman" w:eastAsia="Times New Roman" w:hAnsi="Times New Roman" w:cs="Times New Roman"/>
                <w:b/>
                <w:bCs/>
                <w:color w:val="333333"/>
                <w:kern w:val="0"/>
                <w:sz w:val="24"/>
                <w:szCs w:val="24"/>
                <w:lang w:val="en-US"/>
                <w14:ligatures w14:val="none"/>
              </w:rPr>
            </w:pPr>
          </w:p>
        </w:tc>
        <w:tc>
          <w:tcPr>
            <w:tcW w:w="1782" w:type="dxa"/>
          </w:tcPr>
          <w:p w14:paraId="478A785C"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w:t>
            </w:r>
            <w:proofErr w:type="spellStart"/>
            <w:r w:rsidRPr="00C30B18">
              <w:rPr>
                <w:rFonts w:ascii="Times New Roman" w:eastAsia="Times New Roman" w:hAnsi="Times New Roman" w:cs="Times New Roman"/>
                <w:color w:val="000000"/>
                <w:kern w:val="0"/>
                <w:sz w:val="24"/>
                <w:szCs w:val="24"/>
                <w14:ligatures w14:val="none"/>
              </w:rPr>
              <w:t>Джампеисова</w:t>
            </w:r>
            <w:proofErr w:type="spellEnd"/>
            <w:r w:rsidRPr="00C30B18">
              <w:rPr>
                <w:rFonts w:ascii="Times New Roman" w:eastAsia="Times New Roman" w:hAnsi="Times New Roman" w:cs="Times New Roman"/>
                <w:color w:val="000000"/>
                <w:kern w:val="0"/>
                <w:sz w:val="24"/>
                <w:szCs w:val="24"/>
                <w14:ligatures w14:val="none"/>
              </w:rPr>
              <w:t xml:space="preserve"> 2010)</w:t>
            </w:r>
          </w:p>
          <w:p w14:paraId="263848AD"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w:t>
            </w:r>
            <w:proofErr w:type="spellStart"/>
            <w:r w:rsidRPr="00C30B18">
              <w:rPr>
                <w:rFonts w:ascii="Times New Roman" w:eastAsia="Times New Roman" w:hAnsi="Times New Roman" w:cs="Times New Roman"/>
                <w:color w:val="000000"/>
                <w:kern w:val="0"/>
                <w:sz w:val="24"/>
                <w:szCs w:val="24"/>
                <w14:ligatures w14:val="none"/>
              </w:rPr>
              <w:t>Джампеисова</w:t>
            </w:r>
            <w:proofErr w:type="spellEnd"/>
            <w:r w:rsidRPr="00C30B18">
              <w:rPr>
                <w:rFonts w:ascii="Times New Roman" w:eastAsia="Times New Roman" w:hAnsi="Times New Roman" w:cs="Times New Roman"/>
                <w:color w:val="000000"/>
                <w:kern w:val="0"/>
                <w:sz w:val="24"/>
                <w:szCs w:val="24"/>
                <w14:ligatures w14:val="none"/>
              </w:rPr>
              <w:t xml:space="preserve"> 2010: 319)</w:t>
            </w:r>
          </w:p>
        </w:tc>
        <w:tc>
          <w:tcPr>
            <w:tcW w:w="4659" w:type="dxa"/>
          </w:tcPr>
          <w:p w14:paraId="5848D3DC"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proofErr w:type="spellStart"/>
            <w:r w:rsidRPr="00C30B18">
              <w:rPr>
                <w:rFonts w:ascii="Times New Roman" w:eastAsia="Times New Roman" w:hAnsi="Times New Roman" w:cs="Times New Roman"/>
                <w:color w:val="000000"/>
                <w:kern w:val="0"/>
                <w:sz w:val="24"/>
                <w:szCs w:val="24"/>
                <w14:ligatures w14:val="none"/>
              </w:rPr>
              <w:t>Джампеисова</w:t>
            </w:r>
            <w:proofErr w:type="spellEnd"/>
            <w:r w:rsidRPr="00C30B18">
              <w:rPr>
                <w:rFonts w:ascii="Times New Roman" w:eastAsia="Times New Roman" w:hAnsi="Times New Roman" w:cs="Times New Roman"/>
                <w:color w:val="000000"/>
                <w:kern w:val="0"/>
                <w:sz w:val="24"/>
                <w:szCs w:val="24"/>
                <w14:ligatures w14:val="none"/>
              </w:rPr>
              <w:t xml:space="preserve"> Ж. Влияние колониальных реформ Российской империи на функционирование института клятвы у казахов и туркмен: сравнительный анализ. В: </w:t>
            </w:r>
            <w:r w:rsidRPr="00C30B18">
              <w:rPr>
                <w:rFonts w:ascii="Times New Roman" w:eastAsia="Times New Roman" w:hAnsi="Times New Roman" w:cs="Times New Roman"/>
                <w:i/>
                <w:iCs/>
                <w:color w:val="000000"/>
                <w:kern w:val="0"/>
                <w:sz w:val="24"/>
                <w:szCs w:val="24"/>
                <w14:ligatures w14:val="none"/>
              </w:rPr>
              <w:t>Роль номадов в формировании культурного наследия Казахстана</w:t>
            </w:r>
            <w:r w:rsidRPr="00C30B18">
              <w:rPr>
                <w:rFonts w:ascii="Times New Roman" w:eastAsia="Times New Roman" w:hAnsi="Times New Roman" w:cs="Times New Roman"/>
                <w:color w:val="000000"/>
                <w:kern w:val="0"/>
                <w:sz w:val="24"/>
                <w:szCs w:val="24"/>
                <w14:ligatures w14:val="none"/>
              </w:rPr>
              <w:t xml:space="preserve">. Научные чтения памяти Н.Э. </w:t>
            </w:r>
            <w:proofErr w:type="spellStart"/>
            <w:r w:rsidRPr="00C30B18">
              <w:rPr>
                <w:rFonts w:ascii="Times New Roman" w:eastAsia="Times New Roman" w:hAnsi="Times New Roman" w:cs="Times New Roman"/>
                <w:color w:val="000000"/>
                <w:kern w:val="0"/>
                <w:sz w:val="24"/>
                <w:szCs w:val="24"/>
                <w14:ligatures w14:val="none"/>
              </w:rPr>
              <w:t>Масанова</w:t>
            </w:r>
            <w:proofErr w:type="spellEnd"/>
            <w:r w:rsidRPr="00C30B18">
              <w:rPr>
                <w:rFonts w:ascii="Times New Roman" w:eastAsia="Times New Roman" w:hAnsi="Times New Roman" w:cs="Times New Roman"/>
                <w:color w:val="000000"/>
                <w:kern w:val="0"/>
                <w:sz w:val="24"/>
                <w:szCs w:val="24"/>
                <w14:ligatures w14:val="none"/>
              </w:rPr>
              <w:t xml:space="preserve">. Сборник матер. </w:t>
            </w:r>
            <w:proofErr w:type="spellStart"/>
            <w:r w:rsidRPr="00C30B18">
              <w:rPr>
                <w:rFonts w:ascii="Times New Roman" w:eastAsia="Times New Roman" w:hAnsi="Times New Roman" w:cs="Times New Roman"/>
                <w:color w:val="000000"/>
                <w:kern w:val="0"/>
                <w:sz w:val="24"/>
                <w:szCs w:val="24"/>
                <w14:ligatures w14:val="none"/>
              </w:rPr>
              <w:t>междунар</w:t>
            </w:r>
            <w:proofErr w:type="spellEnd"/>
            <w:r w:rsidRPr="00C30B18">
              <w:rPr>
                <w:rFonts w:ascii="Times New Roman" w:eastAsia="Times New Roman" w:hAnsi="Times New Roman" w:cs="Times New Roman"/>
                <w:color w:val="000000"/>
                <w:kern w:val="0"/>
                <w:sz w:val="24"/>
                <w:szCs w:val="24"/>
                <w14:ligatures w14:val="none"/>
              </w:rPr>
              <w:t xml:space="preserve">. науч. </w:t>
            </w:r>
            <w:proofErr w:type="spellStart"/>
            <w:r w:rsidRPr="00C30B18">
              <w:rPr>
                <w:rFonts w:ascii="Times New Roman" w:eastAsia="Times New Roman" w:hAnsi="Times New Roman" w:cs="Times New Roman"/>
                <w:color w:val="000000"/>
                <w:kern w:val="0"/>
                <w:sz w:val="24"/>
                <w:szCs w:val="24"/>
                <w14:ligatures w14:val="none"/>
              </w:rPr>
              <w:t>конф</w:t>
            </w:r>
            <w:proofErr w:type="spellEnd"/>
            <w:r w:rsidRPr="00C30B18">
              <w:rPr>
                <w:rFonts w:ascii="Times New Roman" w:eastAsia="Times New Roman" w:hAnsi="Times New Roman" w:cs="Times New Roman"/>
                <w:color w:val="000000"/>
                <w:kern w:val="0"/>
                <w:sz w:val="24"/>
                <w:szCs w:val="24"/>
                <w14:ligatures w14:val="none"/>
              </w:rPr>
              <w:t>. Алматы. 2010. С.305–320.</w:t>
            </w:r>
          </w:p>
        </w:tc>
        <w:tc>
          <w:tcPr>
            <w:tcW w:w="6362" w:type="dxa"/>
          </w:tcPr>
          <w:p w14:paraId="7CF495E8"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proofErr w:type="spellStart"/>
            <w:r w:rsidRPr="00676111">
              <w:rPr>
                <w:rFonts w:ascii="Times New Roman" w:eastAsia="Times New Roman" w:hAnsi="Times New Roman" w:cs="Times New Roman"/>
                <w:color w:val="000000"/>
                <w:kern w:val="0"/>
                <w:sz w:val="24"/>
                <w:szCs w:val="24"/>
                <w:lang w:val="ru-KZ"/>
                <w14:ligatures w14:val="none"/>
              </w:rPr>
              <w:t>Dzhampeisova</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Zh</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Vliianie</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kolonialnykh</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reform</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Rossiiskoi</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imperii</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na</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funktsionirovanie</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instituta</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kliatvy</w:t>
            </w:r>
            <w:proofErr w:type="spellEnd"/>
            <w:r w:rsidRPr="00C30B18">
              <w:rPr>
                <w:rFonts w:ascii="Times New Roman" w:eastAsia="Times New Roman" w:hAnsi="Times New Roman" w:cs="Times New Roman"/>
                <w:color w:val="000000"/>
                <w:kern w:val="0"/>
                <w:sz w:val="24"/>
                <w:szCs w:val="24"/>
                <w14:ligatures w14:val="none"/>
              </w:rPr>
              <w:t xml:space="preserve"> </w:t>
            </w:r>
            <w:r w:rsidRPr="00676111">
              <w:rPr>
                <w:rFonts w:ascii="Times New Roman" w:eastAsia="Times New Roman" w:hAnsi="Times New Roman" w:cs="Times New Roman"/>
                <w:color w:val="000000"/>
                <w:kern w:val="0"/>
                <w:sz w:val="24"/>
                <w:szCs w:val="24"/>
                <w:lang w:val="ru-KZ"/>
                <w14:ligatures w14:val="none"/>
              </w:rPr>
              <w:t>u</w:t>
            </w:r>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kazakhov</w:t>
            </w:r>
            <w:proofErr w:type="spellEnd"/>
            <w:r w:rsidRPr="00C30B18">
              <w:rPr>
                <w:rFonts w:ascii="Times New Roman" w:eastAsia="Times New Roman" w:hAnsi="Times New Roman" w:cs="Times New Roman"/>
                <w:color w:val="000000"/>
                <w:kern w:val="0"/>
                <w:sz w:val="24"/>
                <w:szCs w:val="24"/>
                <w14:ligatures w14:val="none"/>
              </w:rPr>
              <w:t xml:space="preserve"> </w:t>
            </w:r>
            <w:r w:rsidRPr="00676111">
              <w:rPr>
                <w:rFonts w:ascii="Times New Roman" w:eastAsia="Times New Roman" w:hAnsi="Times New Roman" w:cs="Times New Roman"/>
                <w:color w:val="000000"/>
                <w:kern w:val="0"/>
                <w:sz w:val="24"/>
                <w:szCs w:val="24"/>
                <w:lang w:val="ru-KZ"/>
                <w14:ligatures w14:val="none"/>
              </w:rPr>
              <w:t>i</w:t>
            </w:r>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turkmen</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sravnitelnyi</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analiz</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proofErr w:type="gramStart"/>
            <w:r w:rsidRPr="00C30B18">
              <w:rPr>
                <w:rFonts w:ascii="Times New Roman" w:eastAsia="Times New Roman" w:hAnsi="Times New Roman" w:cs="Times New Roman"/>
                <w:color w:val="000000"/>
                <w:kern w:val="0"/>
                <w:sz w:val="24"/>
                <w:szCs w:val="24"/>
                <w:lang w:val="en-US"/>
                <w14:ligatures w14:val="none"/>
              </w:rPr>
              <w:t>In</w:t>
            </w:r>
            <w:r w:rsidRPr="00C30B18">
              <w:rPr>
                <w:rFonts w:ascii="Times New Roman" w:eastAsia="Times New Roman" w:hAnsi="Times New Roman" w:cs="Times New Roman"/>
                <w:i/>
                <w:iCs/>
                <w:color w:val="000000"/>
                <w:kern w:val="0"/>
                <w:sz w:val="24"/>
                <w:szCs w:val="24"/>
                <w:lang w:val="en-US"/>
                <w14:ligatures w14:val="none"/>
              </w:rPr>
              <w:t>:The</w:t>
            </w:r>
            <w:proofErr w:type="spellEnd"/>
            <w:proofErr w:type="gramEnd"/>
            <w:r w:rsidRPr="00C30B18">
              <w:rPr>
                <w:rFonts w:ascii="Times New Roman" w:eastAsia="Times New Roman" w:hAnsi="Times New Roman" w:cs="Times New Roman"/>
                <w:i/>
                <w:iCs/>
                <w:color w:val="000000"/>
                <w:kern w:val="0"/>
                <w:sz w:val="24"/>
                <w:szCs w:val="24"/>
                <w:lang w:val="en-US"/>
                <w14:ligatures w14:val="none"/>
              </w:rPr>
              <w:t xml:space="preserve"> Role of Nomads in the Formation of the Cultural Heritage of Kazakhstan</w:t>
            </w:r>
            <w:r w:rsidRPr="00C30B18">
              <w:rPr>
                <w:rFonts w:ascii="Times New Roman" w:eastAsia="Times New Roman" w:hAnsi="Times New Roman" w:cs="Times New Roman"/>
                <w:color w:val="000000"/>
                <w:kern w:val="0"/>
                <w:sz w:val="24"/>
                <w:szCs w:val="24"/>
                <w:lang w:val="en-US"/>
                <w14:ligatures w14:val="none"/>
              </w:rPr>
              <w:t xml:space="preserve">. Scientific Readings in Memory of N. É. Masanov. Collection of Materials from the International Scientific Conference. </w:t>
            </w:r>
            <w:proofErr w:type="spellStart"/>
            <w:r w:rsidRPr="00C30B18">
              <w:rPr>
                <w:rFonts w:ascii="Times New Roman" w:eastAsia="Times New Roman" w:hAnsi="Times New Roman" w:cs="Times New Roman"/>
                <w:color w:val="000000"/>
                <w:kern w:val="0"/>
                <w:sz w:val="24"/>
                <w:szCs w:val="24"/>
                <w14:ligatures w14:val="none"/>
              </w:rPr>
              <w:t>Almaty</w:t>
            </w:r>
            <w:proofErr w:type="spellEnd"/>
            <w:r>
              <w:rPr>
                <w:rFonts w:ascii="Times New Roman" w:eastAsia="Times New Roman" w:hAnsi="Times New Roman" w:cs="Times New Roman"/>
                <w:color w:val="000000"/>
                <w:kern w:val="0"/>
                <w:sz w:val="24"/>
                <w:szCs w:val="24"/>
                <w14:ligatures w14:val="none"/>
              </w:rPr>
              <w:t>.</w:t>
            </w:r>
            <w:r w:rsidRPr="00C30B18">
              <w:rPr>
                <w:rFonts w:ascii="Times New Roman" w:eastAsia="Times New Roman" w:hAnsi="Times New Roman" w:cs="Times New Roman"/>
                <w:color w:val="000000"/>
                <w:kern w:val="0"/>
                <w:sz w:val="24"/>
                <w:szCs w:val="24"/>
                <w14:ligatures w14:val="none"/>
              </w:rPr>
              <w:t xml:space="preserve"> 2010. </w:t>
            </w:r>
            <w:proofErr w:type="spellStart"/>
            <w:r w:rsidRPr="00C30B18">
              <w:rPr>
                <w:rFonts w:ascii="Times New Roman" w:eastAsia="Times New Roman" w:hAnsi="Times New Roman" w:cs="Times New Roman"/>
                <w:color w:val="000000"/>
                <w:kern w:val="0"/>
                <w:sz w:val="24"/>
                <w:szCs w:val="24"/>
                <w14:ligatures w14:val="none"/>
              </w:rPr>
              <w:t>Рp</w:t>
            </w:r>
            <w:proofErr w:type="spellEnd"/>
            <w:r w:rsidRPr="00C30B18">
              <w:rPr>
                <w:rFonts w:ascii="Times New Roman" w:eastAsia="Times New Roman" w:hAnsi="Times New Roman" w:cs="Times New Roman"/>
                <w:color w:val="000000"/>
                <w:kern w:val="0"/>
                <w:sz w:val="24"/>
                <w:szCs w:val="24"/>
                <w14:ligatures w14:val="none"/>
              </w:rPr>
              <w:t>. 305–320.</w:t>
            </w:r>
          </w:p>
        </w:tc>
      </w:tr>
      <w:tr w:rsidR="00676111" w:rsidRPr="00C30B18" w14:paraId="66047EC6" w14:textId="77777777" w:rsidTr="008D6FB5">
        <w:trPr>
          <w:gridAfter w:val="1"/>
          <w:wAfter w:w="10" w:type="dxa"/>
        </w:trPr>
        <w:tc>
          <w:tcPr>
            <w:tcW w:w="1776" w:type="dxa"/>
            <w:vMerge/>
          </w:tcPr>
          <w:p w14:paraId="686B3C85" w14:textId="77777777" w:rsidR="00676111" w:rsidRPr="00C30B18" w:rsidRDefault="00676111" w:rsidP="008D6FB5">
            <w:pPr>
              <w:ind w:firstLine="567"/>
              <w:jc w:val="both"/>
              <w:rPr>
                <w:rFonts w:ascii="Times New Roman" w:eastAsia="Times New Roman" w:hAnsi="Times New Roman" w:cs="Times New Roman"/>
                <w:b/>
                <w:bCs/>
                <w:color w:val="333333"/>
                <w:kern w:val="0"/>
                <w:sz w:val="24"/>
                <w:szCs w:val="24"/>
                <w14:ligatures w14:val="none"/>
              </w:rPr>
            </w:pPr>
          </w:p>
        </w:tc>
        <w:tc>
          <w:tcPr>
            <w:tcW w:w="1782" w:type="dxa"/>
          </w:tcPr>
          <w:p w14:paraId="74FDAE27"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w:t>
            </w:r>
            <w:proofErr w:type="spellStart"/>
            <w:r w:rsidRPr="00C30B18">
              <w:rPr>
                <w:rFonts w:ascii="Times New Roman" w:eastAsia="Times New Roman" w:hAnsi="Times New Roman" w:cs="Times New Roman"/>
                <w:color w:val="000000"/>
                <w:kern w:val="0"/>
                <w:sz w:val="24"/>
                <w:szCs w:val="24"/>
                <w14:ligatures w14:val="none"/>
              </w:rPr>
              <w:t>Мусабалина</w:t>
            </w:r>
            <w:proofErr w:type="spellEnd"/>
            <w:r w:rsidRPr="00C30B18">
              <w:rPr>
                <w:rFonts w:ascii="Times New Roman" w:eastAsia="Times New Roman" w:hAnsi="Times New Roman" w:cs="Times New Roman"/>
                <w:color w:val="000000"/>
                <w:kern w:val="0"/>
                <w:sz w:val="24"/>
                <w:szCs w:val="24"/>
                <w14:ligatures w14:val="none"/>
              </w:rPr>
              <w:t xml:space="preserve"> 2016)</w:t>
            </w:r>
          </w:p>
          <w:p w14:paraId="430F0754"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w:t>
            </w:r>
            <w:proofErr w:type="spellStart"/>
            <w:r w:rsidRPr="00C30B18">
              <w:rPr>
                <w:rFonts w:ascii="Times New Roman" w:eastAsia="Times New Roman" w:hAnsi="Times New Roman" w:cs="Times New Roman"/>
                <w:color w:val="000000"/>
                <w:kern w:val="0"/>
                <w:sz w:val="24"/>
                <w:szCs w:val="24"/>
                <w14:ligatures w14:val="none"/>
              </w:rPr>
              <w:t>Мусабалина</w:t>
            </w:r>
            <w:proofErr w:type="spellEnd"/>
            <w:r w:rsidRPr="00C30B18">
              <w:rPr>
                <w:rFonts w:ascii="Times New Roman" w:eastAsia="Times New Roman" w:hAnsi="Times New Roman" w:cs="Times New Roman"/>
                <w:color w:val="000000"/>
                <w:kern w:val="0"/>
                <w:sz w:val="24"/>
                <w:szCs w:val="24"/>
                <w14:ligatures w14:val="none"/>
              </w:rPr>
              <w:t xml:space="preserve"> 2016: 234)</w:t>
            </w:r>
          </w:p>
        </w:tc>
        <w:tc>
          <w:tcPr>
            <w:tcW w:w="4659" w:type="dxa"/>
          </w:tcPr>
          <w:p w14:paraId="3298F06B"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proofErr w:type="spellStart"/>
            <w:r w:rsidRPr="00C30B18">
              <w:rPr>
                <w:rFonts w:ascii="Times New Roman" w:eastAsia="Times New Roman" w:hAnsi="Times New Roman" w:cs="Times New Roman"/>
                <w:color w:val="000000"/>
                <w:kern w:val="0"/>
                <w:sz w:val="24"/>
                <w:szCs w:val="24"/>
                <w14:ligatures w14:val="none"/>
              </w:rPr>
              <w:t>Мусабалина</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Г.Т</w:t>
            </w:r>
            <w:proofErr w:type="spellEnd"/>
            <w:r w:rsidRPr="00C30B18">
              <w:rPr>
                <w:rFonts w:ascii="Times New Roman" w:eastAsia="Times New Roman" w:hAnsi="Times New Roman" w:cs="Times New Roman"/>
                <w:i/>
                <w:iCs/>
                <w:color w:val="000000"/>
                <w:kern w:val="0"/>
                <w:sz w:val="24"/>
                <w:szCs w:val="24"/>
                <w14:ligatures w14:val="none"/>
              </w:rPr>
              <w:t xml:space="preserve">. </w:t>
            </w:r>
            <w:r w:rsidRPr="00C30B18">
              <w:rPr>
                <w:rFonts w:ascii="Times New Roman" w:eastAsia="Times New Roman" w:hAnsi="Times New Roman" w:cs="Times New Roman"/>
                <w:color w:val="000000"/>
                <w:kern w:val="0"/>
                <w:sz w:val="24"/>
                <w:szCs w:val="24"/>
                <w14:ligatures w14:val="none"/>
              </w:rPr>
              <w:t>Женщина в традиционной казахской семье в XVIII–XIX вв.: исторический аспект.</w:t>
            </w:r>
            <w:r w:rsidRPr="00C30B18">
              <w:rPr>
                <w:rFonts w:ascii="Times New Roman" w:eastAsia="Times New Roman" w:hAnsi="Times New Roman" w:cs="Times New Roman"/>
                <w:i/>
                <w:iCs/>
                <w:color w:val="000000"/>
                <w:kern w:val="0"/>
                <w:sz w:val="24"/>
                <w:szCs w:val="24"/>
                <w14:ligatures w14:val="none"/>
              </w:rPr>
              <w:t xml:space="preserve"> В: Культура, наука, образование: проблемы и перспективы. Материалы V научно–практической конференции. </w:t>
            </w:r>
            <w:r w:rsidRPr="00C30B18">
              <w:rPr>
                <w:rFonts w:ascii="Times New Roman" w:eastAsia="Times New Roman" w:hAnsi="Times New Roman" w:cs="Times New Roman"/>
                <w:color w:val="000000"/>
                <w:kern w:val="0"/>
                <w:sz w:val="24"/>
                <w:szCs w:val="24"/>
                <w14:ligatures w14:val="none"/>
              </w:rPr>
              <w:t xml:space="preserve">Нижневартовск: </w:t>
            </w:r>
            <w:proofErr w:type="spellStart"/>
            <w:r w:rsidRPr="00C30B18">
              <w:rPr>
                <w:rFonts w:ascii="Times New Roman" w:eastAsia="Times New Roman" w:hAnsi="Times New Roman" w:cs="Times New Roman"/>
                <w:color w:val="000000"/>
                <w:kern w:val="0"/>
                <w:sz w:val="24"/>
                <w:szCs w:val="24"/>
                <w14:ligatures w14:val="none"/>
              </w:rPr>
              <w:t>Изд</w:t>
            </w:r>
            <w:proofErr w:type="spellEnd"/>
            <w:r w:rsidRPr="00C30B18">
              <w:rPr>
                <w:rFonts w:ascii="Times New Roman" w:eastAsia="Times New Roman" w:hAnsi="Times New Roman" w:cs="Times New Roman"/>
                <w:color w:val="000000"/>
                <w:kern w:val="0"/>
                <w:sz w:val="24"/>
                <w:szCs w:val="24"/>
                <w14:ligatures w14:val="none"/>
              </w:rPr>
              <w:t xml:space="preserve">–во: Нижневартовский гос. </w:t>
            </w:r>
            <w:proofErr w:type="spellStart"/>
            <w:r w:rsidRPr="00C30B18">
              <w:rPr>
                <w:rFonts w:ascii="Times New Roman" w:eastAsia="Times New Roman" w:hAnsi="Times New Roman" w:cs="Times New Roman"/>
                <w:color w:val="000000"/>
                <w:kern w:val="0"/>
                <w:sz w:val="24"/>
                <w:szCs w:val="24"/>
                <w14:ligatures w14:val="none"/>
              </w:rPr>
              <w:t>ун</w:t>
            </w:r>
            <w:proofErr w:type="spellEnd"/>
            <w:r w:rsidRPr="00C30B18">
              <w:rPr>
                <w:rFonts w:ascii="Times New Roman" w:eastAsia="Times New Roman" w:hAnsi="Times New Roman" w:cs="Times New Roman"/>
                <w:color w:val="000000"/>
                <w:kern w:val="0"/>
                <w:sz w:val="24"/>
                <w:szCs w:val="24"/>
                <w14:ligatures w14:val="none"/>
              </w:rPr>
              <w:t>–та</w:t>
            </w:r>
            <w:r>
              <w:rPr>
                <w:rFonts w:ascii="Times New Roman" w:eastAsia="Times New Roman" w:hAnsi="Times New Roman" w:cs="Times New Roman"/>
                <w:color w:val="000000"/>
                <w:kern w:val="0"/>
                <w:sz w:val="24"/>
                <w:szCs w:val="24"/>
                <w14:ligatures w14:val="none"/>
              </w:rPr>
              <w:t>.</w:t>
            </w:r>
            <w:r w:rsidRPr="00C30B18">
              <w:rPr>
                <w:rFonts w:ascii="Times New Roman" w:eastAsia="Times New Roman" w:hAnsi="Times New Roman" w:cs="Times New Roman"/>
                <w:color w:val="000000"/>
                <w:kern w:val="0"/>
                <w:sz w:val="24"/>
                <w:szCs w:val="24"/>
                <w14:ligatures w14:val="none"/>
              </w:rPr>
              <w:t xml:space="preserve"> 2016. Ч.</w:t>
            </w:r>
            <w:r w:rsidRPr="00C30B18">
              <w:rPr>
                <w:rFonts w:ascii="Times New Roman" w:eastAsia="Times New Roman" w:hAnsi="Times New Roman" w:cs="Times New Roman"/>
                <w:color w:val="000000"/>
                <w:kern w:val="0"/>
                <w:sz w:val="24"/>
                <w:szCs w:val="24"/>
                <w:lang w:val="en-US"/>
                <w14:ligatures w14:val="none"/>
              </w:rPr>
              <w:t>II</w:t>
            </w:r>
            <w:r w:rsidRPr="00C30B18">
              <w:rPr>
                <w:rFonts w:ascii="Times New Roman" w:eastAsia="Times New Roman" w:hAnsi="Times New Roman" w:cs="Times New Roman"/>
                <w:color w:val="000000"/>
                <w:kern w:val="0"/>
                <w:sz w:val="24"/>
                <w:szCs w:val="24"/>
                <w14:ligatures w14:val="none"/>
              </w:rPr>
              <w:t>. С. 231–238.</w:t>
            </w:r>
          </w:p>
        </w:tc>
        <w:tc>
          <w:tcPr>
            <w:tcW w:w="6362" w:type="dxa"/>
          </w:tcPr>
          <w:p w14:paraId="304BF69D"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lang w:val="en-US"/>
                <w14:ligatures w14:val="none"/>
              </w:rPr>
            </w:pPr>
            <w:proofErr w:type="spellStart"/>
            <w:r w:rsidRPr="00C30B18">
              <w:rPr>
                <w:rFonts w:ascii="Times New Roman" w:eastAsia="Times New Roman" w:hAnsi="Times New Roman" w:cs="Times New Roman"/>
                <w:color w:val="000000"/>
                <w:kern w:val="0"/>
                <w:sz w:val="24"/>
                <w:szCs w:val="24"/>
                <w:lang w:val="en-US"/>
                <w14:ligatures w14:val="none"/>
              </w:rPr>
              <w:t>Musabalina</w:t>
            </w:r>
            <w:proofErr w:type="spellEnd"/>
            <w:r w:rsidRPr="00C30B18">
              <w:rPr>
                <w:rFonts w:ascii="Times New Roman" w:eastAsia="Times New Roman" w:hAnsi="Times New Roman" w:cs="Times New Roman"/>
                <w:color w:val="000000"/>
                <w:kern w:val="0"/>
                <w:sz w:val="24"/>
                <w:szCs w:val="24"/>
                <w:lang w:val="en-US"/>
                <w14:ligatures w14:val="none"/>
              </w:rPr>
              <w:t xml:space="preserve"> G.T. </w:t>
            </w:r>
            <w:proofErr w:type="spellStart"/>
            <w:r w:rsidRPr="00C30B18">
              <w:rPr>
                <w:rFonts w:ascii="Times New Roman" w:eastAsia="Times New Roman" w:hAnsi="Times New Roman" w:cs="Times New Roman"/>
                <w:color w:val="000000"/>
                <w:kern w:val="0"/>
                <w:sz w:val="24"/>
                <w:szCs w:val="24"/>
                <w:lang w:val="en-US"/>
                <w14:ligatures w14:val="none"/>
              </w:rPr>
              <w:t>Zhenshchina</w:t>
            </w:r>
            <w:proofErr w:type="spellEnd"/>
            <w:r w:rsidRPr="00C30B18">
              <w:rPr>
                <w:rFonts w:ascii="Times New Roman" w:eastAsia="Times New Roman" w:hAnsi="Times New Roman" w:cs="Times New Roman"/>
                <w:color w:val="000000"/>
                <w:kern w:val="0"/>
                <w:sz w:val="24"/>
                <w:szCs w:val="24"/>
                <w:lang w:val="en-US"/>
                <w14:ligatures w14:val="none"/>
              </w:rPr>
              <w:t xml:space="preserve"> v </w:t>
            </w:r>
            <w:proofErr w:type="spellStart"/>
            <w:r w:rsidRPr="00C30B18">
              <w:rPr>
                <w:rFonts w:ascii="Times New Roman" w:eastAsia="Times New Roman" w:hAnsi="Times New Roman" w:cs="Times New Roman"/>
                <w:color w:val="000000"/>
                <w:kern w:val="0"/>
                <w:sz w:val="24"/>
                <w:szCs w:val="24"/>
                <w:lang w:val="en-US"/>
                <w14:ligatures w14:val="none"/>
              </w:rPr>
              <w:t>traditsionnoi</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kazakhskoi</w:t>
            </w:r>
            <w:proofErr w:type="spellEnd"/>
            <w:r w:rsidRPr="00C30B18">
              <w:rPr>
                <w:rFonts w:ascii="Times New Roman" w:eastAsia="Times New Roman" w:hAnsi="Times New Roman" w:cs="Times New Roman"/>
                <w:color w:val="000000"/>
                <w:kern w:val="0"/>
                <w:sz w:val="24"/>
                <w:szCs w:val="24"/>
                <w:lang w:val="en-US"/>
                <w14:ligatures w14:val="none"/>
              </w:rPr>
              <w:t xml:space="preserve"> seme v XVIII–XIX vv.: </w:t>
            </w:r>
            <w:proofErr w:type="spellStart"/>
            <w:r w:rsidRPr="00C30B18">
              <w:rPr>
                <w:rFonts w:ascii="Times New Roman" w:eastAsia="Times New Roman" w:hAnsi="Times New Roman" w:cs="Times New Roman"/>
                <w:color w:val="000000"/>
                <w:kern w:val="0"/>
                <w:sz w:val="24"/>
                <w:szCs w:val="24"/>
                <w:lang w:val="en-US"/>
                <w14:ligatures w14:val="none"/>
              </w:rPr>
              <w:t>istoricheskii</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aspekt</w:t>
            </w:r>
            <w:proofErr w:type="spellEnd"/>
            <w:r w:rsidRPr="00C30B18">
              <w:rPr>
                <w:rFonts w:ascii="Times New Roman" w:eastAsia="Times New Roman" w:hAnsi="Times New Roman" w:cs="Times New Roman"/>
                <w:color w:val="000000"/>
                <w:kern w:val="0"/>
                <w:sz w:val="24"/>
                <w:szCs w:val="24"/>
                <w:lang w:val="en-US"/>
                <w14:ligatures w14:val="none"/>
              </w:rPr>
              <w:t xml:space="preserve">. In: </w:t>
            </w:r>
            <w:r w:rsidRPr="00C30B18">
              <w:rPr>
                <w:rFonts w:ascii="Times New Roman" w:eastAsia="Times New Roman" w:hAnsi="Times New Roman" w:cs="Times New Roman"/>
                <w:i/>
                <w:iCs/>
                <w:color w:val="000000"/>
                <w:kern w:val="0"/>
                <w:sz w:val="24"/>
                <w:szCs w:val="24"/>
                <w:lang w:val="en-US"/>
                <w14:ligatures w14:val="none"/>
              </w:rPr>
              <w:t>Culture, Science, Education: Problems and Prospects. Materials of the 5th Scientific and Practical Conference</w:t>
            </w:r>
            <w:r w:rsidRPr="00C30B18">
              <w:rPr>
                <w:rFonts w:ascii="Times New Roman" w:eastAsia="Times New Roman" w:hAnsi="Times New Roman" w:cs="Times New Roman"/>
                <w:color w:val="000000"/>
                <w:kern w:val="0"/>
                <w:sz w:val="24"/>
                <w:szCs w:val="24"/>
                <w:lang w:val="en-US"/>
                <w14:ligatures w14:val="none"/>
              </w:rPr>
              <w:t xml:space="preserve">. </w:t>
            </w:r>
            <w:r w:rsidRPr="00C30B18">
              <w:rPr>
                <w:rFonts w:ascii="Times New Roman" w:eastAsia="Times New Roman" w:hAnsi="Times New Roman" w:cs="Times New Roman"/>
                <w:kern w:val="0"/>
                <w:sz w:val="24"/>
                <w:szCs w:val="24"/>
                <w:lang w:val="en-US"/>
                <w14:ligatures w14:val="none"/>
              </w:rPr>
              <w:t>Nizhnevartovsk: Publishing House of Nizhnevartovsk State University</w:t>
            </w:r>
            <w:r w:rsidRPr="00BB3E0E">
              <w:rPr>
                <w:rFonts w:ascii="Times New Roman" w:eastAsia="Times New Roman" w:hAnsi="Times New Roman" w:cs="Times New Roman"/>
                <w:kern w:val="0"/>
                <w:sz w:val="24"/>
                <w:szCs w:val="24"/>
                <w:lang w:val="en-US"/>
                <w14:ligatures w14:val="none"/>
              </w:rPr>
              <w:t>.</w:t>
            </w:r>
            <w:r w:rsidRPr="00C30B18">
              <w:rPr>
                <w:rFonts w:ascii="Times New Roman" w:eastAsia="Times New Roman" w:hAnsi="Times New Roman" w:cs="Times New Roman"/>
                <w:kern w:val="0"/>
                <w:sz w:val="24"/>
                <w:szCs w:val="24"/>
                <w:lang w:val="en-US"/>
                <w14:ligatures w14:val="none"/>
              </w:rPr>
              <w:t xml:space="preserve"> 2016. Part II. Pp. 231–238.</w:t>
            </w:r>
          </w:p>
          <w:p w14:paraId="6D40B249"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lang w:val="en-US"/>
                <w14:ligatures w14:val="none"/>
              </w:rPr>
            </w:pPr>
          </w:p>
        </w:tc>
      </w:tr>
      <w:tr w:rsidR="00676111" w:rsidRPr="00C30B18" w14:paraId="69AA0083" w14:textId="77777777" w:rsidTr="008D6FB5">
        <w:trPr>
          <w:gridAfter w:val="1"/>
          <w:wAfter w:w="10" w:type="dxa"/>
        </w:trPr>
        <w:tc>
          <w:tcPr>
            <w:tcW w:w="1776" w:type="dxa"/>
          </w:tcPr>
          <w:p w14:paraId="55804D44" w14:textId="77777777" w:rsidR="00676111" w:rsidRPr="00C30B18" w:rsidRDefault="00676111" w:rsidP="006C1F99">
            <w:pPr>
              <w:jc w:val="both"/>
              <w:rPr>
                <w:rFonts w:ascii="Times New Roman" w:eastAsia="Times New Roman" w:hAnsi="Times New Roman" w:cs="Times New Roman"/>
                <w:b/>
                <w:bCs/>
                <w:color w:val="000000"/>
                <w:kern w:val="0"/>
                <w:sz w:val="24"/>
                <w:szCs w:val="24"/>
                <w:lang w:val="en-US"/>
                <w14:ligatures w14:val="none"/>
              </w:rPr>
            </w:pPr>
            <w:r w:rsidRPr="00C30B18">
              <w:rPr>
                <w:rFonts w:ascii="Times New Roman" w:eastAsia="Times New Roman" w:hAnsi="Times New Roman" w:cs="Times New Roman"/>
                <w:b/>
                <w:bCs/>
                <w:color w:val="000000"/>
                <w:kern w:val="0"/>
                <w:sz w:val="24"/>
                <w:szCs w:val="24"/>
                <w:lang w:val="en-US"/>
                <w14:ligatures w14:val="none"/>
              </w:rPr>
              <w:t xml:space="preserve">Description of the thesis or </w:t>
            </w:r>
            <w:r w:rsidRPr="00C30B18">
              <w:rPr>
                <w:rFonts w:ascii="Times New Roman" w:eastAsia="Times New Roman" w:hAnsi="Times New Roman" w:cs="Times New Roman"/>
                <w:b/>
                <w:bCs/>
                <w:color w:val="000000"/>
                <w:kern w:val="0"/>
                <w:sz w:val="24"/>
                <w:szCs w:val="24"/>
                <w:lang w:val="en-US"/>
                <w14:ligatures w14:val="none"/>
              </w:rPr>
              <w:lastRenderedPageBreak/>
              <w:t>abstract of the thesis:</w:t>
            </w:r>
          </w:p>
        </w:tc>
        <w:tc>
          <w:tcPr>
            <w:tcW w:w="1782" w:type="dxa"/>
          </w:tcPr>
          <w:p w14:paraId="362113A7"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lastRenderedPageBreak/>
              <w:t>(Тарасов 2005)</w:t>
            </w:r>
          </w:p>
          <w:p w14:paraId="2DFBC15D"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(Тарасов 2005: 69)</w:t>
            </w:r>
          </w:p>
        </w:tc>
        <w:tc>
          <w:tcPr>
            <w:tcW w:w="4659" w:type="dxa"/>
          </w:tcPr>
          <w:p w14:paraId="2E35E281"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 xml:space="preserve">Тарасов </w:t>
            </w:r>
            <w:proofErr w:type="spellStart"/>
            <w:r w:rsidRPr="00C30B18">
              <w:rPr>
                <w:rFonts w:ascii="Times New Roman" w:eastAsia="Times New Roman" w:hAnsi="Times New Roman" w:cs="Times New Roman"/>
                <w:color w:val="000000"/>
                <w:kern w:val="0"/>
                <w:sz w:val="24"/>
                <w:szCs w:val="24"/>
                <w14:ligatures w14:val="none"/>
              </w:rPr>
              <w:t>А.Ю</w:t>
            </w:r>
            <w:proofErr w:type="spellEnd"/>
            <w:r w:rsidRPr="00C30B18">
              <w:rPr>
                <w:rFonts w:ascii="Times New Roman" w:eastAsia="Times New Roman" w:hAnsi="Times New Roman" w:cs="Times New Roman"/>
                <w:color w:val="000000"/>
                <w:kern w:val="0"/>
                <w:sz w:val="24"/>
                <w:szCs w:val="24"/>
                <w14:ligatures w14:val="none"/>
              </w:rPr>
              <w:t xml:space="preserve">. </w:t>
            </w:r>
            <w:r w:rsidRPr="00C30B18">
              <w:rPr>
                <w:rFonts w:ascii="Times New Roman" w:eastAsia="Times New Roman" w:hAnsi="Times New Roman" w:cs="Times New Roman"/>
                <w:i/>
                <w:iCs/>
                <w:color w:val="000000"/>
                <w:kern w:val="0"/>
                <w:sz w:val="24"/>
                <w:szCs w:val="24"/>
                <w14:ligatures w14:val="none"/>
              </w:rPr>
              <w:t xml:space="preserve">Паспортная система и паспортный режим в Советском </w:t>
            </w:r>
            <w:r w:rsidRPr="00C30B18">
              <w:rPr>
                <w:rFonts w:ascii="Times New Roman" w:eastAsia="Times New Roman" w:hAnsi="Times New Roman" w:cs="Times New Roman"/>
                <w:i/>
                <w:iCs/>
                <w:color w:val="000000"/>
                <w:kern w:val="0"/>
                <w:sz w:val="24"/>
                <w:szCs w:val="24"/>
                <w14:ligatures w14:val="none"/>
              </w:rPr>
              <w:lastRenderedPageBreak/>
              <w:t xml:space="preserve">государстве в 30–е </w:t>
            </w:r>
            <w:proofErr w:type="spellStart"/>
            <w:r w:rsidRPr="00C30B18">
              <w:rPr>
                <w:rFonts w:ascii="Times New Roman" w:eastAsia="Times New Roman" w:hAnsi="Times New Roman" w:cs="Times New Roman"/>
                <w:i/>
                <w:iCs/>
                <w:color w:val="000000"/>
                <w:kern w:val="0"/>
                <w:sz w:val="24"/>
                <w:szCs w:val="24"/>
                <w14:ligatures w14:val="none"/>
              </w:rPr>
              <w:t>г.г</w:t>
            </w:r>
            <w:proofErr w:type="spellEnd"/>
            <w:r w:rsidRPr="00C30B18">
              <w:rPr>
                <w:rFonts w:ascii="Times New Roman" w:eastAsia="Times New Roman" w:hAnsi="Times New Roman" w:cs="Times New Roman"/>
                <w:i/>
                <w:iCs/>
                <w:color w:val="000000"/>
                <w:kern w:val="0"/>
                <w:sz w:val="24"/>
                <w:szCs w:val="24"/>
                <w14:ligatures w14:val="none"/>
              </w:rPr>
              <w:t>. XX века</w:t>
            </w:r>
            <w:r w:rsidRPr="00C30B18">
              <w:rPr>
                <w:rFonts w:ascii="Times New Roman" w:eastAsia="Times New Roman" w:hAnsi="Times New Roman" w:cs="Times New Roman"/>
                <w:color w:val="000000"/>
                <w:kern w:val="0"/>
                <w:sz w:val="24"/>
                <w:szCs w:val="24"/>
                <w14:ligatures w14:val="none"/>
              </w:rPr>
              <w:t>: дисс. канд. юрид. наук. Москва, 2005. 186 с.</w:t>
            </w:r>
          </w:p>
        </w:tc>
        <w:tc>
          <w:tcPr>
            <w:tcW w:w="6362" w:type="dxa"/>
          </w:tcPr>
          <w:p w14:paraId="643F40E8"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lang w:val="en-US"/>
                <w14:ligatures w14:val="none"/>
              </w:rPr>
            </w:pPr>
            <w:r w:rsidRPr="00C30B18">
              <w:rPr>
                <w:rFonts w:ascii="Times New Roman" w:eastAsia="Times New Roman" w:hAnsi="Times New Roman" w:cs="Times New Roman"/>
                <w:color w:val="000000"/>
                <w:kern w:val="0"/>
                <w:sz w:val="24"/>
                <w:szCs w:val="24"/>
                <w:lang w:val="en-US"/>
                <w14:ligatures w14:val="none"/>
              </w:rPr>
              <w:lastRenderedPageBreak/>
              <w:t xml:space="preserve">Tarasov </w:t>
            </w:r>
            <w:proofErr w:type="spellStart"/>
            <w:r w:rsidRPr="00C30B18">
              <w:rPr>
                <w:rFonts w:ascii="Times New Roman" w:eastAsia="Times New Roman" w:hAnsi="Times New Roman" w:cs="Times New Roman"/>
                <w:color w:val="000000"/>
                <w:kern w:val="0"/>
                <w:sz w:val="24"/>
                <w:szCs w:val="24"/>
                <w:lang w:val="en-US"/>
                <w14:ligatures w14:val="none"/>
              </w:rPr>
              <w:t>A.Yu</w:t>
            </w:r>
            <w:proofErr w:type="spellEnd"/>
            <w:r w:rsidRPr="00C30B18">
              <w:rPr>
                <w:rFonts w:ascii="Times New Roman" w:eastAsia="Times New Roman" w:hAnsi="Times New Roman" w:cs="Times New Roman"/>
                <w:color w:val="000000"/>
                <w:kern w:val="0"/>
                <w:sz w:val="24"/>
                <w:szCs w:val="24"/>
                <w:lang w:val="en-US"/>
                <w14:ligatures w14:val="none"/>
              </w:rPr>
              <w:t xml:space="preserve">. </w:t>
            </w:r>
            <w:r w:rsidRPr="00C30B18">
              <w:rPr>
                <w:rFonts w:ascii="Times New Roman" w:eastAsia="Times New Roman" w:hAnsi="Times New Roman" w:cs="Times New Roman"/>
                <w:i/>
                <w:iCs/>
                <w:color w:val="000000"/>
                <w:kern w:val="0"/>
                <w:sz w:val="24"/>
                <w:szCs w:val="24"/>
                <w:lang w:val="en-US"/>
                <w14:ligatures w14:val="none"/>
              </w:rPr>
              <w:t>The Passport System and Passport Regime in the Soviet State in the 1930s</w:t>
            </w:r>
            <w:r w:rsidRPr="00C30B18">
              <w:rPr>
                <w:rFonts w:ascii="Times New Roman" w:eastAsia="Times New Roman" w:hAnsi="Times New Roman" w:cs="Times New Roman"/>
                <w:color w:val="000000"/>
                <w:kern w:val="0"/>
                <w:sz w:val="24"/>
                <w:szCs w:val="24"/>
                <w:lang w:val="en-US"/>
                <w14:ligatures w14:val="none"/>
              </w:rPr>
              <w:t xml:space="preserve">: Dissertation for the Degree of </w:t>
            </w:r>
            <w:r w:rsidRPr="00C30B18">
              <w:rPr>
                <w:rFonts w:ascii="Times New Roman" w:eastAsia="Times New Roman" w:hAnsi="Times New Roman" w:cs="Times New Roman"/>
                <w:color w:val="000000"/>
                <w:kern w:val="0"/>
                <w:sz w:val="24"/>
                <w:szCs w:val="24"/>
                <w:lang w:val="en-US"/>
                <w14:ligatures w14:val="none"/>
              </w:rPr>
              <w:lastRenderedPageBreak/>
              <w:t>Candidate of Legal Sciences. Moscow, 2005. 186 p</w:t>
            </w:r>
            <w:r w:rsidRPr="00C30B18">
              <w:rPr>
                <w:rFonts w:ascii="Times New Roman" w:eastAsia="Times New Roman" w:hAnsi="Times New Roman" w:cs="Times New Roman"/>
                <w:color w:val="000000"/>
                <w:kern w:val="0"/>
                <w:sz w:val="24"/>
                <w:szCs w:val="24"/>
                <w14:ligatures w14:val="none"/>
              </w:rPr>
              <w:t>.</w:t>
            </w:r>
            <w:r w:rsidRPr="00C30B18">
              <w:rPr>
                <w:rFonts w:ascii="Times New Roman" w:eastAsia="Times New Roman" w:hAnsi="Times New Roman" w:cs="Times New Roman"/>
                <w:color w:val="000000"/>
                <w:kern w:val="0"/>
                <w:sz w:val="24"/>
                <w:szCs w:val="24"/>
                <w:lang w:val="en-US"/>
                <w14:ligatures w14:val="none"/>
              </w:rPr>
              <w:t xml:space="preserve"> (In Russian)</w:t>
            </w:r>
          </w:p>
        </w:tc>
      </w:tr>
      <w:tr w:rsidR="00676111" w:rsidRPr="00C30B18" w14:paraId="5DA0A31F" w14:textId="77777777" w:rsidTr="008D6FB5">
        <w:trPr>
          <w:gridAfter w:val="1"/>
          <w:wAfter w:w="10" w:type="dxa"/>
        </w:trPr>
        <w:tc>
          <w:tcPr>
            <w:tcW w:w="1776" w:type="dxa"/>
          </w:tcPr>
          <w:p w14:paraId="39E28193" w14:textId="77777777" w:rsidR="00676111" w:rsidRPr="00C30B18" w:rsidRDefault="00676111" w:rsidP="006C1F99">
            <w:pPr>
              <w:jc w:val="both"/>
              <w:rPr>
                <w:rFonts w:ascii="Times New Roman" w:eastAsia="Times New Roman" w:hAnsi="Times New Roman" w:cs="Times New Roman"/>
                <w:b/>
                <w:bCs/>
                <w:color w:val="333333"/>
                <w:kern w:val="0"/>
                <w:sz w:val="24"/>
                <w:szCs w:val="24"/>
                <w:lang w:val="en-US"/>
                <w14:ligatures w14:val="none"/>
              </w:rPr>
            </w:pPr>
            <w:r w:rsidRPr="00C30B18">
              <w:rPr>
                <w:rFonts w:ascii="Times New Roman" w:eastAsia="Times New Roman" w:hAnsi="Times New Roman" w:cs="Times New Roman"/>
                <w:b/>
                <w:bCs/>
                <w:color w:val="333333"/>
                <w:kern w:val="0"/>
                <w:sz w:val="24"/>
                <w:szCs w:val="24"/>
                <w:lang w:val="en-US"/>
                <w14:ligatures w14:val="none"/>
              </w:rPr>
              <w:lastRenderedPageBreak/>
              <w:t>References in Cyrillic–script languages (e.g., Kazakh, Mongolian, etc.), excluding Slavic languages</w:t>
            </w:r>
          </w:p>
        </w:tc>
        <w:tc>
          <w:tcPr>
            <w:tcW w:w="1782" w:type="dxa"/>
          </w:tcPr>
          <w:p w14:paraId="4191B207"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w:t>
            </w:r>
            <w:proofErr w:type="spellStart"/>
            <w:r w:rsidRPr="00C30B18">
              <w:rPr>
                <w:rFonts w:ascii="Times New Roman" w:eastAsia="Times New Roman" w:hAnsi="Times New Roman" w:cs="Times New Roman"/>
                <w:color w:val="000000"/>
                <w:kern w:val="0"/>
                <w:sz w:val="24"/>
                <w:szCs w:val="24"/>
                <w14:ligatures w14:val="none"/>
              </w:rPr>
              <w:t>Жылгельді</w:t>
            </w:r>
            <w:proofErr w:type="spellEnd"/>
            <w:r w:rsidRPr="00C30B18">
              <w:rPr>
                <w:rFonts w:ascii="Times New Roman" w:eastAsia="Times New Roman" w:hAnsi="Times New Roman" w:cs="Times New Roman"/>
                <w:color w:val="000000"/>
                <w:kern w:val="0"/>
                <w:sz w:val="24"/>
                <w:szCs w:val="24"/>
                <w14:ligatures w14:val="none"/>
              </w:rPr>
              <w:t xml:space="preserve"> 2022) или</w:t>
            </w:r>
          </w:p>
          <w:p w14:paraId="0D679747"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w:t>
            </w:r>
            <w:proofErr w:type="spellStart"/>
            <w:r w:rsidRPr="00C30B18">
              <w:rPr>
                <w:rFonts w:ascii="Times New Roman" w:eastAsia="Times New Roman" w:hAnsi="Times New Roman" w:cs="Times New Roman"/>
                <w:color w:val="000000"/>
                <w:kern w:val="0"/>
                <w:sz w:val="24"/>
                <w:szCs w:val="24"/>
                <w14:ligatures w14:val="none"/>
              </w:rPr>
              <w:t>Жылгельді</w:t>
            </w:r>
            <w:proofErr w:type="spellEnd"/>
            <w:r w:rsidRPr="00C30B18">
              <w:rPr>
                <w:rFonts w:ascii="Times New Roman" w:eastAsia="Times New Roman" w:hAnsi="Times New Roman" w:cs="Times New Roman"/>
                <w:color w:val="000000"/>
                <w:kern w:val="0"/>
                <w:sz w:val="24"/>
                <w:szCs w:val="24"/>
                <w14:ligatures w14:val="none"/>
              </w:rPr>
              <w:t xml:space="preserve"> 2022: 8–9)</w:t>
            </w:r>
          </w:p>
        </w:tc>
        <w:tc>
          <w:tcPr>
            <w:tcW w:w="4659" w:type="dxa"/>
          </w:tcPr>
          <w:p w14:paraId="5A234560"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proofErr w:type="spellStart"/>
            <w:r w:rsidRPr="00C30B18">
              <w:rPr>
                <w:rFonts w:ascii="Times New Roman" w:eastAsia="Times New Roman" w:hAnsi="Times New Roman" w:cs="Times New Roman"/>
                <w:color w:val="000000"/>
                <w:kern w:val="0"/>
                <w:sz w:val="24"/>
                <w:szCs w:val="24"/>
                <w14:ligatures w14:val="none"/>
              </w:rPr>
              <w:t>Жылгельді</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Ж.С</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Шығыс</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Қазақстан</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proofErr w:type="gramStart"/>
            <w:r w:rsidRPr="00C30B18">
              <w:rPr>
                <w:rFonts w:ascii="Times New Roman" w:eastAsia="Times New Roman" w:hAnsi="Times New Roman" w:cs="Times New Roman"/>
                <w:color w:val="000000"/>
                <w:kern w:val="0"/>
                <w:sz w:val="24"/>
                <w:szCs w:val="24"/>
                <w14:ligatures w14:val="none"/>
              </w:rPr>
              <w:t>өңірі</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шаруа</w:t>
            </w:r>
            <w:proofErr w:type="spellEnd"/>
            <w:proofErr w:type="gram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қожалықтарын</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жаппай</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күштеп</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ұжымдастыруға</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қарсы</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көтерілістердің</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себептері</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i/>
                <w:iCs/>
                <w:color w:val="000000"/>
                <w:kern w:val="0"/>
                <w:sz w:val="24"/>
                <w:szCs w:val="24"/>
                <w14:ligatures w14:val="none"/>
              </w:rPr>
              <w:t>Л.Н</w:t>
            </w:r>
            <w:proofErr w:type="spellEnd"/>
            <w:r w:rsidRPr="00C30B18">
              <w:rPr>
                <w:rFonts w:ascii="Times New Roman" w:eastAsia="Times New Roman" w:hAnsi="Times New Roman" w:cs="Times New Roman"/>
                <w:i/>
                <w:iCs/>
                <w:color w:val="000000"/>
                <w:kern w:val="0"/>
                <w:sz w:val="24"/>
                <w:szCs w:val="24"/>
                <w14:ligatures w14:val="none"/>
              </w:rPr>
              <w:t xml:space="preserve">. Гумилев </w:t>
            </w:r>
            <w:proofErr w:type="spellStart"/>
            <w:r w:rsidRPr="00C30B18">
              <w:rPr>
                <w:rFonts w:ascii="Times New Roman" w:eastAsia="Times New Roman" w:hAnsi="Times New Roman" w:cs="Times New Roman"/>
                <w:i/>
                <w:iCs/>
                <w:color w:val="000000"/>
                <w:kern w:val="0"/>
                <w:sz w:val="24"/>
                <w:szCs w:val="24"/>
                <w14:ligatures w14:val="none"/>
              </w:rPr>
              <w:t>атындағы</w:t>
            </w:r>
            <w:proofErr w:type="spellEnd"/>
            <w:r w:rsidRPr="00C30B18">
              <w:rPr>
                <w:rFonts w:ascii="Times New Roman" w:eastAsia="Times New Roman" w:hAnsi="Times New Roman" w:cs="Times New Roman"/>
                <w:i/>
                <w:iCs/>
                <w:color w:val="000000"/>
                <w:kern w:val="0"/>
                <w:sz w:val="24"/>
                <w:szCs w:val="24"/>
                <w14:ligatures w14:val="none"/>
              </w:rPr>
              <w:t xml:space="preserve"> </w:t>
            </w:r>
            <w:proofErr w:type="spellStart"/>
            <w:r w:rsidRPr="00C30B18">
              <w:rPr>
                <w:rFonts w:ascii="Times New Roman" w:eastAsia="Times New Roman" w:hAnsi="Times New Roman" w:cs="Times New Roman"/>
                <w:i/>
                <w:iCs/>
                <w:color w:val="000000"/>
                <w:kern w:val="0"/>
                <w:sz w:val="24"/>
                <w:szCs w:val="24"/>
                <w14:ligatures w14:val="none"/>
              </w:rPr>
              <w:t>Еуразия</w:t>
            </w:r>
            <w:proofErr w:type="spellEnd"/>
            <w:r w:rsidRPr="00C30B18">
              <w:rPr>
                <w:rFonts w:ascii="Times New Roman" w:eastAsia="Times New Roman" w:hAnsi="Times New Roman" w:cs="Times New Roman"/>
                <w:i/>
                <w:iCs/>
                <w:color w:val="000000"/>
                <w:kern w:val="0"/>
                <w:sz w:val="24"/>
                <w:szCs w:val="24"/>
                <w14:ligatures w14:val="none"/>
              </w:rPr>
              <w:t xml:space="preserve"> </w:t>
            </w:r>
            <w:proofErr w:type="spellStart"/>
            <w:r w:rsidRPr="00C30B18">
              <w:rPr>
                <w:rFonts w:ascii="Times New Roman" w:eastAsia="Times New Roman" w:hAnsi="Times New Roman" w:cs="Times New Roman"/>
                <w:i/>
                <w:iCs/>
                <w:color w:val="000000"/>
                <w:kern w:val="0"/>
                <w:sz w:val="24"/>
                <w:szCs w:val="24"/>
                <w14:ligatures w14:val="none"/>
              </w:rPr>
              <w:t>ұлттық</w:t>
            </w:r>
            <w:proofErr w:type="spellEnd"/>
            <w:r w:rsidRPr="00C30B18">
              <w:rPr>
                <w:rFonts w:ascii="Times New Roman" w:eastAsia="Times New Roman" w:hAnsi="Times New Roman" w:cs="Times New Roman"/>
                <w:i/>
                <w:iCs/>
                <w:color w:val="000000"/>
                <w:kern w:val="0"/>
                <w:sz w:val="24"/>
                <w:szCs w:val="24"/>
                <w14:ligatures w14:val="none"/>
              </w:rPr>
              <w:t xml:space="preserve"> </w:t>
            </w:r>
            <w:proofErr w:type="spellStart"/>
            <w:r w:rsidRPr="00C30B18">
              <w:rPr>
                <w:rFonts w:ascii="Times New Roman" w:eastAsia="Times New Roman" w:hAnsi="Times New Roman" w:cs="Times New Roman"/>
                <w:i/>
                <w:iCs/>
                <w:color w:val="000000"/>
                <w:kern w:val="0"/>
                <w:sz w:val="24"/>
                <w:szCs w:val="24"/>
                <w14:ligatures w14:val="none"/>
              </w:rPr>
              <w:t>университетінің</w:t>
            </w:r>
            <w:proofErr w:type="spellEnd"/>
            <w:r w:rsidRPr="00C30B18">
              <w:rPr>
                <w:rFonts w:ascii="Times New Roman" w:eastAsia="Times New Roman" w:hAnsi="Times New Roman" w:cs="Times New Roman"/>
                <w:i/>
                <w:iCs/>
                <w:color w:val="000000"/>
                <w:kern w:val="0"/>
                <w:sz w:val="24"/>
                <w:szCs w:val="24"/>
                <w14:ligatures w14:val="none"/>
              </w:rPr>
              <w:t xml:space="preserve"> </w:t>
            </w:r>
            <w:proofErr w:type="spellStart"/>
            <w:r w:rsidRPr="00C30B18">
              <w:rPr>
                <w:rFonts w:ascii="Times New Roman" w:eastAsia="Times New Roman" w:hAnsi="Times New Roman" w:cs="Times New Roman"/>
                <w:i/>
                <w:iCs/>
                <w:color w:val="000000"/>
                <w:kern w:val="0"/>
                <w:sz w:val="24"/>
                <w:szCs w:val="24"/>
                <w14:ligatures w14:val="none"/>
              </w:rPr>
              <w:t>хабаршысы</w:t>
            </w:r>
            <w:proofErr w:type="spellEnd"/>
            <w:r w:rsidRPr="00C30B18">
              <w:rPr>
                <w:rFonts w:ascii="Times New Roman" w:eastAsia="Times New Roman" w:hAnsi="Times New Roman" w:cs="Times New Roman"/>
                <w:i/>
                <w:iCs/>
                <w:color w:val="000000"/>
                <w:kern w:val="0"/>
                <w:sz w:val="24"/>
                <w:szCs w:val="24"/>
                <w14:ligatures w14:val="none"/>
              </w:rPr>
              <w:t>. «</w:t>
            </w:r>
            <w:proofErr w:type="spellStart"/>
            <w:r w:rsidRPr="00C30B18">
              <w:rPr>
                <w:rFonts w:ascii="Times New Roman" w:eastAsia="Times New Roman" w:hAnsi="Times New Roman" w:cs="Times New Roman"/>
                <w:i/>
                <w:iCs/>
                <w:color w:val="000000"/>
                <w:kern w:val="0"/>
                <w:sz w:val="24"/>
                <w:szCs w:val="24"/>
                <w14:ligatures w14:val="none"/>
              </w:rPr>
              <w:t>Тарих</w:t>
            </w:r>
            <w:proofErr w:type="spellEnd"/>
            <w:r w:rsidRPr="00C30B18">
              <w:rPr>
                <w:rFonts w:ascii="Times New Roman" w:eastAsia="Times New Roman" w:hAnsi="Times New Roman" w:cs="Times New Roman"/>
                <w:i/>
                <w:iCs/>
                <w:color w:val="000000"/>
                <w:kern w:val="0"/>
                <w:sz w:val="24"/>
                <w:szCs w:val="24"/>
                <w14:ligatures w14:val="none"/>
              </w:rPr>
              <w:t xml:space="preserve"> </w:t>
            </w:r>
            <w:proofErr w:type="spellStart"/>
            <w:r w:rsidRPr="00C30B18">
              <w:rPr>
                <w:rFonts w:ascii="Times New Roman" w:eastAsia="Times New Roman" w:hAnsi="Times New Roman" w:cs="Times New Roman"/>
                <w:i/>
                <w:iCs/>
                <w:color w:val="000000"/>
                <w:kern w:val="0"/>
                <w:sz w:val="24"/>
                <w:szCs w:val="24"/>
                <w14:ligatures w14:val="none"/>
              </w:rPr>
              <w:t>ғылымдары</w:t>
            </w:r>
            <w:proofErr w:type="spellEnd"/>
            <w:r w:rsidRPr="00C30B18">
              <w:rPr>
                <w:rFonts w:ascii="Times New Roman" w:eastAsia="Times New Roman" w:hAnsi="Times New Roman" w:cs="Times New Roman"/>
                <w:i/>
                <w:iCs/>
                <w:color w:val="000000"/>
                <w:kern w:val="0"/>
                <w:sz w:val="24"/>
                <w:szCs w:val="24"/>
                <w14:ligatures w14:val="none"/>
              </w:rPr>
              <w:t xml:space="preserve">. Философия. </w:t>
            </w:r>
            <w:proofErr w:type="spellStart"/>
            <w:r w:rsidRPr="00C30B18">
              <w:rPr>
                <w:rFonts w:ascii="Times New Roman" w:eastAsia="Times New Roman" w:hAnsi="Times New Roman" w:cs="Times New Roman"/>
                <w:i/>
                <w:iCs/>
                <w:color w:val="000000"/>
                <w:kern w:val="0"/>
                <w:sz w:val="24"/>
                <w:szCs w:val="24"/>
                <w14:ligatures w14:val="none"/>
              </w:rPr>
              <w:t>Дінтану</w:t>
            </w:r>
            <w:proofErr w:type="spellEnd"/>
            <w:r w:rsidRPr="00C30B18">
              <w:rPr>
                <w:rFonts w:ascii="Times New Roman" w:eastAsia="Times New Roman" w:hAnsi="Times New Roman" w:cs="Times New Roman"/>
                <w:i/>
                <w:iCs/>
                <w:color w:val="000000"/>
                <w:kern w:val="0"/>
                <w:sz w:val="24"/>
                <w:szCs w:val="24"/>
                <w14:ligatures w14:val="none"/>
              </w:rPr>
              <w:t xml:space="preserve"> </w:t>
            </w:r>
            <w:proofErr w:type="spellStart"/>
            <w:r w:rsidRPr="00C30B18">
              <w:rPr>
                <w:rFonts w:ascii="Times New Roman" w:eastAsia="Times New Roman" w:hAnsi="Times New Roman" w:cs="Times New Roman"/>
                <w:i/>
                <w:iCs/>
                <w:color w:val="000000"/>
                <w:kern w:val="0"/>
                <w:sz w:val="24"/>
                <w:szCs w:val="24"/>
                <w14:ligatures w14:val="none"/>
              </w:rPr>
              <w:t>сериясы</w:t>
            </w:r>
            <w:proofErr w:type="spellEnd"/>
            <w:r w:rsidRPr="00C30B18">
              <w:rPr>
                <w:rFonts w:ascii="Times New Roman" w:eastAsia="Times New Roman" w:hAnsi="Times New Roman" w:cs="Times New Roman"/>
                <w:i/>
                <w:iCs/>
                <w:color w:val="000000"/>
                <w:kern w:val="0"/>
                <w:sz w:val="24"/>
                <w:szCs w:val="24"/>
                <w14:ligatures w14:val="none"/>
              </w:rPr>
              <w:t>».</w:t>
            </w:r>
            <w:r w:rsidRPr="00C30B18">
              <w:rPr>
                <w:rFonts w:ascii="Times New Roman" w:eastAsia="Times New Roman" w:hAnsi="Times New Roman" w:cs="Times New Roman"/>
                <w:color w:val="000000"/>
                <w:kern w:val="0"/>
                <w:sz w:val="24"/>
                <w:szCs w:val="24"/>
                <w14:ligatures w14:val="none"/>
              </w:rPr>
              <w:t xml:space="preserve"> 2020. Т.130, no.1, с.25–34. </w:t>
            </w:r>
            <w:proofErr w:type="spellStart"/>
            <w:r w:rsidRPr="00C30B18">
              <w:rPr>
                <w:rFonts w:ascii="Times New Roman" w:eastAsia="Times New Roman" w:hAnsi="Times New Roman" w:cs="Times New Roman"/>
                <w:color w:val="000000"/>
                <w:kern w:val="0"/>
                <w:sz w:val="24"/>
                <w:szCs w:val="24"/>
                <w14:ligatures w14:val="none"/>
              </w:rPr>
              <w:t>DOI</w:t>
            </w:r>
            <w:proofErr w:type="spellEnd"/>
            <w:r w:rsidRPr="00C30B18">
              <w:rPr>
                <w:rFonts w:ascii="Times New Roman" w:eastAsia="Times New Roman" w:hAnsi="Times New Roman" w:cs="Times New Roman"/>
                <w:color w:val="000000"/>
                <w:kern w:val="0"/>
                <w:sz w:val="24"/>
                <w:szCs w:val="24"/>
                <w14:ligatures w14:val="none"/>
              </w:rPr>
              <w:t>: https://doi.org/10.32523/2616–7255–2020–130–1–25–34</w:t>
            </w:r>
          </w:p>
        </w:tc>
        <w:tc>
          <w:tcPr>
            <w:tcW w:w="6362" w:type="dxa"/>
          </w:tcPr>
          <w:p w14:paraId="162951C3"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proofErr w:type="spellStart"/>
            <w:r w:rsidRPr="00676111">
              <w:rPr>
                <w:rFonts w:ascii="Times New Roman" w:eastAsia="Times New Roman" w:hAnsi="Times New Roman" w:cs="Times New Roman"/>
                <w:color w:val="000000"/>
                <w:kern w:val="0"/>
                <w:sz w:val="24"/>
                <w:szCs w:val="24"/>
                <w:lang w:val="ru-KZ"/>
                <w14:ligatures w14:val="none"/>
              </w:rPr>
              <w:t>Zhylgeld</w:t>
            </w:r>
            <w:proofErr w:type="spellEnd"/>
            <w:r w:rsidRPr="00C30B18">
              <w:rPr>
                <w:rFonts w:ascii="Times New Roman" w:eastAsia="Times New Roman" w:hAnsi="Times New Roman" w:cs="Times New Roman"/>
                <w:color w:val="000000"/>
                <w:kern w:val="0"/>
                <w:sz w:val="24"/>
                <w:szCs w:val="24"/>
                <w14:ligatures w14:val="none"/>
              </w:rPr>
              <w:t xml:space="preserve">і </w:t>
            </w:r>
            <w:proofErr w:type="spellStart"/>
            <w:r w:rsidRPr="00676111">
              <w:rPr>
                <w:rFonts w:ascii="Times New Roman" w:eastAsia="Times New Roman" w:hAnsi="Times New Roman" w:cs="Times New Roman"/>
                <w:color w:val="000000"/>
                <w:kern w:val="0"/>
                <w:sz w:val="24"/>
                <w:szCs w:val="24"/>
                <w:lang w:val="ru-KZ"/>
                <w14:ligatures w14:val="none"/>
              </w:rPr>
              <w:t>Zh</w:t>
            </w:r>
            <w:proofErr w:type="spellEnd"/>
            <w:r w:rsidRPr="00C30B18">
              <w:rPr>
                <w:rFonts w:ascii="Times New Roman" w:eastAsia="Times New Roman" w:hAnsi="Times New Roman" w:cs="Times New Roman"/>
                <w:color w:val="000000"/>
                <w:kern w:val="0"/>
                <w:sz w:val="24"/>
                <w:szCs w:val="24"/>
                <w14:ligatures w14:val="none"/>
              </w:rPr>
              <w:t>.</w:t>
            </w:r>
            <w:r w:rsidRPr="00676111">
              <w:rPr>
                <w:rFonts w:ascii="Times New Roman" w:eastAsia="Times New Roman" w:hAnsi="Times New Roman" w:cs="Times New Roman"/>
                <w:color w:val="000000"/>
                <w:kern w:val="0"/>
                <w:sz w:val="24"/>
                <w:szCs w:val="24"/>
                <w:lang w:val="ru-KZ"/>
                <w14:ligatures w14:val="none"/>
              </w:rPr>
              <w:t>S</w:t>
            </w:r>
            <w:r w:rsidRPr="00C30B18">
              <w:rPr>
                <w:rFonts w:ascii="Times New Roman" w:eastAsia="Times New Roman" w:hAnsi="Times New Roman" w:cs="Times New Roman"/>
                <w:color w:val="000000"/>
                <w:kern w:val="0"/>
                <w:sz w:val="24"/>
                <w:szCs w:val="24"/>
                <w14:ligatures w14:val="none"/>
              </w:rPr>
              <w:t>. Ş</w:t>
            </w:r>
            <w:r w:rsidRPr="00676111">
              <w:rPr>
                <w:rFonts w:ascii="Times New Roman" w:eastAsia="Times New Roman" w:hAnsi="Times New Roman" w:cs="Times New Roman"/>
                <w:color w:val="000000"/>
                <w:kern w:val="0"/>
                <w:sz w:val="24"/>
                <w:szCs w:val="24"/>
                <w:lang w:val="ru-KZ"/>
                <w14:ligatures w14:val="none"/>
              </w:rPr>
              <w:t>y</w:t>
            </w:r>
            <w:r w:rsidRPr="00C30B18">
              <w:rPr>
                <w:rFonts w:ascii="Times New Roman" w:eastAsia="Times New Roman" w:hAnsi="Times New Roman" w:cs="Times New Roman"/>
                <w:color w:val="000000"/>
                <w:kern w:val="0"/>
                <w:sz w:val="24"/>
                <w:szCs w:val="24"/>
                <w14:ligatures w14:val="none"/>
              </w:rPr>
              <w:t>ğ</w:t>
            </w:r>
            <w:proofErr w:type="spellStart"/>
            <w:r w:rsidRPr="00676111">
              <w:rPr>
                <w:rFonts w:ascii="Times New Roman" w:eastAsia="Times New Roman" w:hAnsi="Times New Roman" w:cs="Times New Roman"/>
                <w:color w:val="000000"/>
                <w:kern w:val="0"/>
                <w:sz w:val="24"/>
                <w:szCs w:val="24"/>
                <w:lang w:val="ru-KZ"/>
                <w14:ligatures w14:val="none"/>
              </w:rPr>
              <w:t>ys</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Qazaqstan</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öñı</w:t>
            </w:r>
            <w:proofErr w:type="spellEnd"/>
            <w:r w:rsidRPr="00676111">
              <w:rPr>
                <w:rFonts w:ascii="Times New Roman" w:eastAsia="Times New Roman" w:hAnsi="Times New Roman" w:cs="Times New Roman"/>
                <w:color w:val="000000"/>
                <w:kern w:val="0"/>
                <w:sz w:val="24"/>
                <w:szCs w:val="24"/>
                <w:lang w:val="ru-KZ"/>
                <w14:ligatures w14:val="none"/>
              </w:rPr>
              <w:t>r</w:t>
            </w:r>
            <w:r w:rsidRPr="00C30B18">
              <w:rPr>
                <w:rFonts w:ascii="Times New Roman" w:eastAsia="Times New Roman" w:hAnsi="Times New Roman" w:cs="Times New Roman"/>
                <w:color w:val="000000"/>
                <w:kern w:val="0"/>
                <w:sz w:val="24"/>
                <w:szCs w:val="24"/>
                <w14:ligatures w14:val="none"/>
              </w:rPr>
              <w:t>ı ş</w:t>
            </w:r>
            <w:proofErr w:type="spellStart"/>
            <w:r w:rsidRPr="00676111">
              <w:rPr>
                <w:rFonts w:ascii="Times New Roman" w:eastAsia="Times New Roman" w:hAnsi="Times New Roman" w:cs="Times New Roman"/>
                <w:color w:val="000000"/>
                <w:kern w:val="0"/>
                <w:sz w:val="24"/>
                <w:szCs w:val="24"/>
                <w:lang w:val="ru-KZ"/>
                <w14:ligatures w14:val="none"/>
              </w:rPr>
              <w:t>aruaqojalyqtaryn</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jappai</w:t>
            </w:r>
            <w:proofErr w:type="spellEnd"/>
            <w:r w:rsidRPr="00C30B18">
              <w:rPr>
                <w:rFonts w:ascii="Times New Roman" w:eastAsia="Times New Roman" w:hAnsi="Times New Roman" w:cs="Times New Roman"/>
                <w:color w:val="000000"/>
                <w:kern w:val="0"/>
                <w:sz w:val="24"/>
                <w:szCs w:val="24"/>
                <w14:ligatures w14:val="none"/>
              </w:rPr>
              <w:t xml:space="preserve"> </w:t>
            </w:r>
            <w:r w:rsidRPr="00676111">
              <w:rPr>
                <w:rFonts w:ascii="Times New Roman" w:eastAsia="Times New Roman" w:hAnsi="Times New Roman" w:cs="Times New Roman"/>
                <w:color w:val="000000"/>
                <w:kern w:val="0"/>
                <w:sz w:val="24"/>
                <w:szCs w:val="24"/>
                <w:lang w:val="ru-KZ"/>
                <w14:ligatures w14:val="none"/>
              </w:rPr>
              <w:t>k</w:t>
            </w:r>
            <w:proofErr w:type="spellStart"/>
            <w:r w:rsidRPr="00C30B18">
              <w:rPr>
                <w:rFonts w:ascii="Times New Roman" w:eastAsia="Times New Roman" w:hAnsi="Times New Roman" w:cs="Times New Roman"/>
                <w:color w:val="000000"/>
                <w:kern w:val="0"/>
                <w:sz w:val="24"/>
                <w:szCs w:val="24"/>
                <w14:ligatures w14:val="none"/>
              </w:rPr>
              <w:t>üş</w:t>
            </w:r>
            <w:r w:rsidRPr="00676111">
              <w:rPr>
                <w:rFonts w:ascii="Times New Roman" w:eastAsia="Times New Roman" w:hAnsi="Times New Roman" w:cs="Times New Roman"/>
                <w:color w:val="000000"/>
                <w:kern w:val="0"/>
                <w:sz w:val="24"/>
                <w:szCs w:val="24"/>
                <w:lang w:val="ru-KZ"/>
                <w14:ligatures w14:val="none"/>
              </w:rPr>
              <w:t>tep</w:t>
            </w:r>
            <w:proofErr w:type="spellEnd"/>
            <w:r w:rsidRPr="00C30B18">
              <w:rPr>
                <w:rFonts w:ascii="Times New Roman" w:eastAsia="Times New Roman" w:hAnsi="Times New Roman" w:cs="Times New Roman"/>
                <w:color w:val="000000"/>
                <w:kern w:val="0"/>
                <w:sz w:val="24"/>
                <w:szCs w:val="24"/>
                <w14:ligatures w14:val="none"/>
              </w:rPr>
              <w:t xml:space="preserve"> ū</w:t>
            </w:r>
            <w:proofErr w:type="spellStart"/>
            <w:r w:rsidRPr="00676111">
              <w:rPr>
                <w:rFonts w:ascii="Times New Roman" w:eastAsia="Times New Roman" w:hAnsi="Times New Roman" w:cs="Times New Roman"/>
                <w:color w:val="000000"/>
                <w:kern w:val="0"/>
                <w:sz w:val="24"/>
                <w:szCs w:val="24"/>
                <w:lang w:val="ru-KZ"/>
                <w14:ligatures w14:val="none"/>
              </w:rPr>
              <w:t>jymdastyru</w:t>
            </w:r>
            <w:proofErr w:type="spellEnd"/>
            <w:r w:rsidRPr="00C30B18">
              <w:rPr>
                <w:rFonts w:ascii="Times New Roman" w:eastAsia="Times New Roman" w:hAnsi="Times New Roman" w:cs="Times New Roman"/>
                <w:color w:val="000000"/>
                <w:kern w:val="0"/>
                <w:sz w:val="24"/>
                <w:szCs w:val="24"/>
                <w14:ligatures w14:val="none"/>
              </w:rPr>
              <w:t>ğ</w:t>
            </w:r>
            <w:r w:rsidRPr="00676111">
              <w:rPr>
                <w:rFonts w:ascii="Times New Roman" w:eastAsia="Times New Roman" w:hAnsi="Times New Roman" w:cs="Times New Roman"/>
                <w:color w:val="000000"/>
                <w:kern w:val="0"/>
                <w:sz w:val="24"/>
                <w:szCs w:val="24"/>
                <w:lang w:val="ru-KZ"/>
                <w14:ligatures w14:val="none"/>
              </w:rPr>
              <w:t>a</w:t>
            </w:r>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qarsy</w:t>
            </w:r>
            <w:proofErr w:type="spellEnd"/>
            <w:r w:rsidRPr="00C30B18">
              <w:rPr>
                <w:rFonts w:ascii="Times New Roman" w:eastAsia="Times New Roman" w:hAnsi="Times New Roman" w:cs="Times New Roman"/>
                <w:color w:val="000000"/>
                <w:kern w:val="0"/>
                <w:sz w:val="24"/>
                <w:szCs w:val="24"/>
                <w14:ligatures w14:val="none"/>
              </w:rPr>
              <w:t xml:space="preserve"> </w:t>
            </w:r>
            <w:proofErr w:type="gramStart"/>
            <w:r w:rsidRPr="00676111">
              <w:rPr>
                <w:rFonts w:ascii="Times New Roman" w:eastAsia="Times New Roman" w:hAnsi="Times New Roman" w:cs="Times New Roman"/>
                <w:color w:val="000000"/>
                <w:kern w:val="0"/>
                <w:sz w:val="24"/>
                <w:szCs w:val="24"/>
                <w:lang w:val="ru-KZ"/>
                <w14:ligatures w14:val="none"/>
              </w:rPr>
              <w:t>k</w:t>
            </w:r>
            <w:r w:rsidRPr="00C30B18">
              <w:rPr>
                <w:rFonts w:ascii="Times New Roman" w:eastAsia="Times New Roman" w:hAnsi="Times New Roman" w:cs="Times New Roman"/>
                <w:color w:val="000000"/>
                <w:kern w:val="0"/>
                <w:sz w:val="24"/>
                <w:szCs w:val="24"/>
                <w14:ligatures w14:val="none"/>
              </w:rPr>
              <w:t>ö</w:t>
            </w:r>
            <w:proofErr w:type="spellStart"/>
            <w:r w:rsidRPr="00676111">
              <w:rPr>
                <w:rFonts w:ascii="Times New Roman" w:eastAsia="Times New Roman" w:hAnsi="Times New Roman" w:cs="Times New Roman"/>
                <w:color w:val="000000"/>
                <w:kern w:val="0"/>
                <w:sz w:val="24"/>
                <w:szCs w:val="24"/>
                <w:lang w:val="ru-KZ"/>
                <w14:ligatures w14:val="none"/>
              </w:rPr>
              <w:t>ter</w:t>
            </w:r>
            <w:proofErr w:type="spellEnd"/>
            <w:r w:rsidRPr="00C30B18">
              <w:rPr>
                <w:rFonts w:ascii="Times New Roman" w:eastAsia="Times New Roman" w:hAnsi="Times New Roman" w:cs="Times New Roman"/>
                <w:color w:val="000000"/>
                <w:kern w:val="0"/>
                <w:sz w:val="24"/>
                <w:szCs w:val="24"/>
                <w14:ligatures w14:val="none"/>
              </w:rPr>
              <w:t>ı</w:t>
            </w:r>
            <w:r w:rsidRPr="00676111">
              <w:rPr>
                <w:rFonts w:ascii="Times New Roman" w:eastAsia="Times New Roman" w:hAnsi="Times New Roman" w:cs="Times New Roman"/>
                <w:color w:val="000000"/>
                <w:kern w:val="0"/>
                <w:sz w:val="24"/>
                <w:szCs w:val="24"/>
                <w:lang w:val="ru-KZ"/>
                <w14:ligatures w14:val="none"/>
              </w:rPr>
              <w:t>l</w:t>
            </w:r>
            <w:r w:rsidRPr="00C30B18">
              <w:rPr>
                <w:rFonts w:ascii="Times New Roman" w:eastAsia="Times New Roman" w:hAnsi="Times New Roman" w:cs="Times New Roman"/>
                <w:color w:val="000000"/>
                <w:kern w:val="0"/>
                <w:sz w:val="24"/>
                <w:szCs w:val="24"/>
                <w14:ligatures w14:val="none"/>
              </w:rPr>
              <w:t>ı</w:t>
            </w:r>
            <w:proofErr w:type="spellStart"/>
            <w:r w:rsidRPr="00676111">
              <w:rPr>
                <w:rFonts w:ascii="Times New Roman" w:eastAsia="Times New Roman" w:hAnsi="Times New Roman" w:cs="Times New Roman"/>
                <w:color w:val="000000"/>
                <w:kern w:val="0"/>
                <w:sz w:val="24"/>
                <w:szCs w:val="24"/>
                <w:lang w:val="ru-KZ"/>
                <w14:ligatures w14:val="none"/>
              </w:rPr>
              <w:t>sterd</w:t>
            </w:r>
            <w:r w:rsidRPr="00C30B18">
              <w:rPr>
                <w:rFonts w:ascii="Times New Roman" w:eastAsia="Times New Roman" w:hAnsi="Times New Roman" w:cs="Times New Roman"/>
                <w:color w:val="000000"/>
                <w:kern w:val="0"/>
                <w:sz w:val="24"/>
                <w:szCs w:val="24"/>
                <w14:ligatures w14:val="none"/>
              </w:rPr>
              <w:t>ıñ</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sebepter</w:t>
            </w:r>
            <w:proofErr w:type="spellEnd"/>
            <w:r w:rsidRPr="00C30B18">
              <w:rPr>
                <w:rFonts w:ascii="Times New Roman" w:eastAsia="Times New Roman" w:hAnsi="Times New Roman" w:cs="Times New Roman"/>
                <w:color w:val="000000"/>
                <w:kern w:val="0"/>
                <w:sz w:val="24"/>
                <w:szCs w:val="24"/>
                <w14:ligatures w14:val="none"/>
              </w:rPr>
              <w:t>ı</w:t>
            </w:r>
            <w:proofErr w:type="gramEnd"/>
            <w:r w:rsidRPr="00C30B18">
              <w:rPr>
                <w:rFonts w:ascii="Times New Roman" w:eastAsia="Times New Roman" w:hAnsi="Times New Roman" w:cs="Times New Roman"/>
                <w:color w:val="000000"/>
                <w:kern w:val="0"/>
                <w:sz w:val="24"/>
                <w:szCs w:val="24"/>
                <w14:ligatures w14:val="none"/>
              </w:rPr>
              <w:t>. (</w:t>
            </w:r>
            <w:proofErr w:type="spellStart"/>
            <w:r w:rsidRPr="00676111">
              <w:rPr>
                <w:rFonts w:ascii="Times New Roman" w:eastAsia="Times New Roman" w:hAnsi="Times New Roman" w:cs="Times New Roman"/>
                <w:color w:val="000000"/>
                <w:kern w:val="0"/>
                <w:sz w:val="24"/>
                <w:szCs w:val="24"/>
                <w:lang w:val="ru-KZ"/>
                <w14:ligatures w14:val="none"/>
              </w:rPr>
              <w:t>Prichiny</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massovykh</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vosstanii</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protiv</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silovoi</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kollektivizatsii</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krestianskikh</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khoziaistv</w:t>
            </w:r>
            <w:proofErr w:type="spellEnd"/>
            <w:r w:rsidRPr="00C30B18">
              <w:rPr>
                <w:rFonts w:ascii="Times New Roman" w:eastAsia="Times New Roman" w:hAnsi="Times New Roman" w:cs="Times New Roman"/>
                <w:color w:val="000000"/>
                <w:kern w:val="0"/>
                <w:sz w:val="24"/>
                <w:szCs w:val="24"/>
                <w14:ligatures w14:val="none"/>
              </w:rPr>
              <w:t xml:space="preserve"> </w:t>
            </w:r>
            <w:r w:rsidRPr="00676111">
              <w:rPr>
                <w:rFonts w:ascii="Times New Roman" w:eastAsia="Times New Roman" w:hAnsi="Times New Roman" w:cs="Times New Roman"/>
                <w:color w:val="000000"/>
                <w:kern w:val="0"/>
                <w:sz w:val="24"/>
                <w:szCs w:val="24"/>
                <w:lang w:val="ru-KZ"/>
                <w14:ligatures w14:val="none"/>
              </w:rPr>
              <w:t>v</w:t>
            </w:r>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Vostochno</w:t>
            </w:r>
            <w:proofErr w:type="spellEnd"/>
            <w:r w:rsidRPr="00C30B18">
              <w:rPr>
                <w:rFonts w:ascii="Times New Roman" w:eastAsia="Times New Roman" w:hAnsi="Times New Roman" w:cs="Times New Roman"/>
                <w:color w:val="000000"/>
                <w:kern w:val="0"/>
                <w:sz w:val="24"/>
                <w:szCs w:val="24"/>
                <w14:ligatures w14:val="none"/>
              </w:rPr>
              <w:t>–</w:t>
            </w:r>
            <w:proofErr w:type="spellStart"/>
            <w:r w:rsidRPr="00676111">
              <w:rPr>
                <w:rFonts w:ascii="Times New Roman" w:eastAsia="Times New Roman" w:hAnsi="Times New Roman" w:cs="Times New Roman"/>
                <w:color w:val="000000"/>
                <w:kern w:val="0"/>
                <w:sz w:val="24"/>
                <w:szCs w:val="24"/>
                <w:lang w:val="ru-KZ"/>
                <w14:ligatures w14:val="none"/>
              </w:rPr>
              <w:t>Kazakhstanskom</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676111">
              <w:rPr>
                <w:rFonts w:ascii="Times New Roman" w:eastAsia="Times New Roman" w:hAnsi="Times New Roman" w:cs="Times New Roman"/>
                <w:color w:val="000000"/>
                <w:kern w:val="0"/>
                <w:sz w:val="24"/>
                <w:szCs w:val="24"/>
                <w:lang w:val="ru-KZ"/>
                <w14:ligatures w14:val="none"/>
              </w:rPr>
              <w:t>regione</w:t>
            </w:r>
            <w:proofErr w:type="spellEnd"/>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Vestnik</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Evraziiskogo</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natsionalnogo</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universiteta</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im</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L.N</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Gumileva</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Seriia</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Istoricheskie</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nauki</w:t>
            </w:r>
            <w:proofErr w:type="spellEnd"/>
            <w:r w:rsidRPr="00C30B18">
              <w:rPr>
                <w:rFonts w:ascii="Times New Roman" w:eastAsia="Times New Roman" w:hAnsi="Times New Roman" w:cs="Times New Roman"/>
                <w:i/>
                <w:iCs/>
                <w:color w:val="000000"/>
                <w:kern w:val="0"/>
                <w:sz w:val="24"/>
                <w:szCs w:val="24"/>
                <w:lang w:val="en-US"/>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Filosofiia</w:t>
            </w:r>
            <w:proofErr w:type="spellEnd"/>
            <w:r w:rsidRPr="00C30B18">
              <w:rPr>
                <w:rFonts w:ascii="Times New Roman" w:eastAsia="Times New Roman" w:hAnsi="Times New Roman" w:cs="Times New Roman"/>
                <w:i/>
                <w:iCs/>
                <w:color w:val="000000"/>
                <w:kern w:val="0"/>
                <w:sz w:val="24"/>
                <w:szCs w:val="24"/>
                <w14:ligatures w14:val="none"/>
              </w:rPr>
              <w:t xml:space="preserve">. </w:t>
            </w:r>
            <w:proofErr w:type="spellStart"/>
            <w:r w:rsidRPr="00C30B18">
              <w:rPr>
                <w:rFonts w:ascii="Times New Roman" w:eastAsia="Times New Roman" w:hAnsi="Times New Roman" w:cs="Times New Roman"/>
                <w:i/>
                <w:iCs/>
                <w:color w:val="000000"/>
                <w:kern w:val="0"/>
                <w:sz w:val="24"/>
                <w:szCs w:val="24"/>
                <w:lang w:val="en-US"/>
                <w14:ligatures w14:val="none"/>
              </w:rPr>
              <w:t>Religiovedenie</w:t>
            </w:r>
            <w:proofErr w:type="spellEnd"/>
            <w:r w:rsidRPr="00C30B18">
              <w:rPr>
                <w:rFonts w:ascii="Times New Roman" w:eastAsia="Times New Roman" w:hAnsi="Times New Roman" w:cs="Times New Roman"/>
                <w:i/>
                <w:iCs/>
                <w:color w:val="000000"/>
                <w:kern w:val="0"/>
                <w:sz w:val="24"/>
                <w:szCs w:val="24"/>
                <w14:ligatures w14:val="none"/>
              </w:rPr>
              <w:t>.</w:t>
            </w:r>
            <w:r w:rsidRPr="00C30B18">
              <w:rPr>
                <w:rFonts w:ascii="Times New Roman" w:eastAsia="Times New Roman" w:hAnsi="Times New Roman" w:cs="Times New Roman"/>
                <w:color w:val="000000"/>
                <w:kern w:val="0"/>
                <w:sz w:val="24"/>
                <w:szCs w:val="24"/>
                <w14:ligatures w14:val="none"/>
              </w:rPr>
              <w:t xml:space="preserve"> 2022. </w:t>
            </w:r>
            <w:r w:rsidRPr="00C30B18">
              <w:rPr>
                <w:rFonts w:ascii="Times New Roman" w:eastAsia="Times New Roman" w:hAnsi="Times New Roman" w:cs="Times New Roman"/>
                <w:color w:val="000000"/>
                <w:kern w:val="0"/>
                <w:sz w:val="24"/>
                <w:szCs w:val="24"/>
                <w:lang w:val="en-US"/>
                <w14:ligatures w14:val="none"/>
              </w:rPr>
              <w:t>Vol</w:t>
            </w:r>
            <w:r w:rsidRPr="00C30B18">
              <w:rPr>
                <w:rFonts w:ascii="Times New Roman" w:eastAsia="Times New Roman" w:hAnsi="Times New Roman" w:cs="Times New Roman"/>
                <w:color w:val="000000"/>
                <w:kern w:val="0"/>
                <w:sz w:val="24"/>
                <w:szCs w:val="24"/>
                <w14:ligatures w14:val="none"/>
              </w:rPr>
              <w:t xml:space="preserve">.130, </w:t>
            </w:r>
            <w:r w:rsidRPr="00C30B18">
              <w:rPr>
                <w:rFonts w:ascii="Times New Roman" w:eastAsia="Times New Roman" w:hAnsi="Times New Roman" w:cs="Times New Roman"/>
                <w:color w:val="000000"/>
                <w:kern w:val="0"/>
                <w:sz w:val="24"/>
                <w:szCs w:val="24"/>
                <w:lang w:val="en-US"/>
                <w14:ligatures w14:val="none"/>
              </w:rPr>
              <w:t>no</w:t>
            </w:r>
            <w:r w:rsidRPr="00C30B18">
              <w:rPr>
                <w:rFonts w:ascii="Times New Roman" w:eastAsia="Times New Roman" w:hAnsi="Times New Roman" w:cs="Times New Roman"/>
                <w:color w:val="000000"/>
                <w:kern w:val="0"/>
                <w:sz w:val="24"/>
                <w:szCs w:val="24"/>
                <w14:ligatures w14:val="none"/>
              </w:rPr>
              <w:t xml:space="preserve">.1, </w:t>
            </w:r>
            <w:r w:rsidRPr="00C30B18">
              <w:rPr>
                <w:rFonts w:ascii="Times New Roman" w:eastAsia="Times New Roman" w:hAnsi="Times New Roman" w:cs="Times New Roman"/>
                <w:color w:val="000000"/>
                <w:kern w:val="0"/>
                <w:sz w:val="24"/>
                <w:szCs w:val="24"/>
                <w:lang w:val="en-US"/>
                <w14:ligatures w14:val="none"/>
              </w:rPr>
              <w:t>pp</w:t>
            </w:r>
            <w:r w:rsidRPr="00C30B18">
              <w:rPr>
                <w:rFonts w:ascii="Times New Roman" w:eastAsia="Times New Roman" w:hAnsi="Times New Roman" w:cs="Times New Roman"/>
                <w:color w:val="000000"/>
                <w:kern w:val="0"/>
                <w:sz w:val="24"/>
                <w:szCs w:val="24"/>
                <w14:ligatures w14:val="none"/>
              </w:rPr>
              <w:t>.7–21.</w:t>
            </w:r>
          </w:p>
          <w:p w14:paraId="4A32702B"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p>
          <w:p w14:paraId="0C0602A8"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Примечание: Ссылка оформляется так же, как и на русском языке. Однако необходимо указать русский перевод названия, желательна также латинская транслитерация по правилам, принятым для данного (казахского) языка. Если статья или журнал, сборник уже содержат оригинальное английское название – необходимо указать и его</w:t>
            </w:r>
          </w:p>
        </w:tc>
      </w:tr>
      <w:tr w:rsidR="00676111" w:rsidRPr="00C30B18" w14:paraId="62D5A63A" w14:textId="77777777" w:rsidTr="008D6FB5">
        <w:trPr>
          <w:gridAfter w:val="1"/>
          <w:wAfter w:w="10" w:type="dxa"/>
        </w:trPr>
        <w:tc>
          <w:tcPr>
            <w:tcW w:w="1776" w:type="dxa"/>
          </w:tcPr>
          <w:p w14:paraId="769ED006" w14:textId="77777777" w:rsidR="00676111" w:rsidRPr="00C30B18" w:rsidRDefault="00676111" w:rsidP="006C1F99">
            <w:pPr>
              <w:jc w:val="both"/>
              <w:rPr>
                <w:rFonts w:ascii="Times New Roman" w:eastAsia="Times New Roman" w:hAnsi="Times New Roman" w:cs="Times New Roman"/>
                <w:b/>
                <w:bCs/>
                <w:color w:val="333333"/>
                <w:kern w:val="0"/>
                <w:sz w:val="24"/>
                <w:szCs w:val="24"/>
                <w:lang w:val="en-US"/>
                <w14:ligatures w14:val="none"/>
              </w:rPr>
            </w:pPr>
            <w:r w:rsidRPr="00C30B18">
              <w:rPr>
                <w:rFonts w:ascii="Times New Roman" w:eastAsia="Times New Roman" w:hAnsi="Times New Roman" w:cs="Times New Roman"/>
                <w:b/>
                <w:bCs/>
                <w:color w:val="333333"/>
                <w:kern w:val="0"/>
                <w:sz w:val="24"/>
                <w:szCs w:val="24"/>
                <w:lang w:val="en-US"/>
                <w14:ligatures w14:val="none"/>
              </w:rPr>
              <w:t xml:space="preserve">Reference (or part thereof) in a language using a non–European script (e.g., Chinese, Japanese, Arabic, Armenian, Georgian, Indic scripts, </w:t>
            </w:r>
            <w:proofErr w:type="gramStart"/>
            <w:r w:rsidRPr="00C30B18">
              <w:rPr>
                <w:rFonts w:ascii="Times New Roman" w:eastAsia="Times New Roman" w:hAnsi="Times New Roman" w:cs="Times New Roman"/>
                <w:b/>
                <w:bCs/>
                <w:color w:val="333333"/>
                <w:kern w:val="0"/>
                <w:sz w:val="24"/>
                <w:szCs w:val="24"/>
                <w:lang w:val="en-US"/>
                <w14:ligatures w14:val="none"/>
              </w:rPr>
              <w:t>etc.)*</w:t>
            </w:r>
            <w:proofErr w:type="gramEnd"/>
          </w:p>
        </w:tc>
        <w:tc>
          <w:tcPr>
            <w:tcW w:w="1782" w:type="dxa"/>
          </w:tcPr>
          <w:p w14:paraId="459F685F"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w:t>
            </w:r>
            <w:proofErr w:type="spellStart"/>
            <w:r w:rsidRPr="00C30B18">
              <w:rPr>
                <w:rFonts w:ascii="Times New Roman" w:eastAsia="Times New Roman" w:hAnsi="Times New Roman" w:cs="Times New Roman"/>
                <w:color w:val="000000"/>
                <w:kern w:val="0"/>
                <w:sz w:val="24"/>
                <w:szCs w:val="24"/>
                <w14:ligatures w14:val="none"/>
              </w:rPr>
              <w:t>Funada</w:t>
            </w:r>
            <w:proofErr w:type="spellEnd"/>
            <w:r w:rsidRPr="00C30B18">
              <w:rPr>
                <w:rFonts w:ascii="Times New Roman" w:eastAsia="Times New Roman" w:hAnsi="Times New Roman" w:cs="Times New Roman"/>
                <w:color w:val="000000"/>
                <w:kern w:val="0"/>
                <w:sz w:val="24"/>
                <w:szCs w:val="24"/>
                <w14:ligatures w14:val="none"/>
              </w:rPr>
              <w:t xml:space="preserve"> 2018)</w:t>
            </w:r>
          </w:p>
          <w:p w14:paraId="0F73D776" w14:textId="77777777" w:rsidR="00676111" w:rsidRPr="00C30B18" w:rsidRDefault="00676111" w:rsidP="00BA3953">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w:t>
            </w:r>
            <w:proofErr w:type="spellStart"/>
            <w:r w:rsidRPr="00C30B18">
              <w:rPr>
                <w:rFonts w:ascii="Times New Roman" w:eastAsia="Times New Roman" w:hAnsi="Times New Roman" w:cs="Times New Roman"/>
                <w:color w:val="000000"/>
                <w:kern w:val="0"/>
                <w:sz w:val="24"/>
                <w:szCs w:val="24"/>
                <w14:ligatures w14:val="none"/>
              </w:rPr>
              <w:t>Funada</w:t>
            </w:r>
            <w:proofErr w:type="spellEnd"/>
            <w:r w:rsidRPr="00C30B18">
              <w:rPr>
                <w:rFonts w:ascii="Times New Roman" w:eastAsia="Times New Roman" w:hAnsi="Times New Roman" w:cs="Times New Roman"/>
                <w:color w:val="000000"/>
                <w:kern w:val="0"/>
                <w:sz w:val="24"/>
                <w:szCs w:val="24"/>
                <w14:ligatures w14:val="none"/>
              </w:rPr>
              <w:t>: 2018: 15)</w:t>
            </w:r>
          </w:p>
        </w:tc>
        <w:tc>
          <w:tcPr>
            <w:tcW w:w="4659" w:type="dxa"/>
          </w:tcPr>
          <w:p w14:paraId="6A1D8043"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lang w:val="en-US"/>
                <w14:ligatures w14:val="none"/>
              </w:rPr>
            </w:pPr>
            <w:proofErr w:type="spellStart"/>
            <w:r w:rsidRPr="00C30B18">
              <w:rPr>
                <w:rFonts w:ascii="Times New Roman" w:eastAsia="Times New Roman" w:hAnsi="Times New Roman" w:cs="Times New Roman"/>
                <w:color w:val="000000"/>
                <w:kern w:val="0"/>
                <w:sz w:val="24"/>
                <w:szCs w:val="24"/>
                <w:lang w:val="en-US"/>
                <w14:ligatures w14:val="none"/>
              </w:rPr>
              <w:t>Funada</w:t>
            </w:r>
            <w:proofErr w:type="spellEnd"/>
            <w:r w:rsidRPr="00C30B18">
              <w:rPr>
                <w:rFonts w:ascii="Times New Roman" w:eastAsia="Times New Roman" w:hAnsi="Times New Roman" w:cs="Times New Roman"/>
                <w:color w:val="000000"/>
                <w:kern w:val="0"/>
                <w:sz w:val="24"/>
                <w:szCs w:val="24"/>
                <w:lang w:val="en-US"/>
                <w14:ligatures w14:val="none"/>
              </w:rPr>
              <w:t xml:space="preserve"> Y. </w:t>
            </w:r>
            <w:proofErr w:type="spellStart"/>
            <w:r w:rsidRPr="00C30B18">
              <w:rPr>
                <w:rFonts w:ascii="Times New Roman" w:eastAsia="MS Mincho" w:hAnsi="Times New Roman" w:cs="Times New Roman"/>
                <w:color w:val="000000"/>
                <w:kern w:val="0"/>
                <w:sz w:val="24"/>
                <w:szCs w:val="24"/>
                <w14:ligatures w14:val="none"/>
              </w:rPr>
              <w:t>舩田善之</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MS Mincho" w:hAnsi="Times New Roman" w:cs="Times New Roman"/>
                <w:color w:val="000000"/>
                <w:kern w:val="0"/>
                <w:sz w:val="24"/>
                <w:szCs w:val="24"/>
                <w14:ligatures w14:val="none"/>
              </w:rPr>
              <w:t>モンゴル帝国の定住民地域に対する拡大と統治</w:t>
            </w:r>
            <w:r w:rsidRPr="00C30B18">
              <w:rPr>
                <w:rFonts w:ascii="Times New Roman" w:eastAsia="MS Mincho" w:hAnsi="Times New Roman" w:cs="Times New Roman"/>
                <w:color w:val="000000"/>
                <w:kern w:val="0"/>
                <w:sz w:val="24"/>
                <w:szCs w:val="24"/>
                <w:lang w:val="en-US"/>
                <w14:ligatures w14:val="none"/>
              </w:rPr>
              <w:t>：</w:t>
            </w:r>
            <w:r w:rsidRPr="00C30B18">
              <w:rPr>
                <w:rFonts w:ascii="Times New Roman" w:eastAsia="MS Mincho" w:hAnsi="Times New Roman" w:cs="Times New Roman"/>
                <w:color w:val="000000"/>
                <w:kern w:val="0"/>
                <w:sz w:val="24"/>
                <w:szCs w:val="24"/>
                <w14:ligatures w14:val="none"/>
              </w:rPr>
              <w:t>転機とその背景</w:t>
            </w:r>
            <w:proofErr w:type="spellEnd"/>
            <w:r w:rsidRPr="00C30B18">
              <w:rPr>
                <w:rFonts w:ascii="Times New Roman" w:eastAsia="Times New Roman" w:hAnsi="Times New Roman" w:cs="Times New Roman"/>
                <w:color w:val="000000"/>
                <w:kern w:val="0"/>
                <w:sz w:val="24"/>
                <w:szCs w:val="24"/>
                <w:lang w:val="en-US"/>
                <w14:ligatures w14:val="none"/>
              </w:rPr>
              <w:t xml:space="preserve"> [The Turning Point of the Mongol Empire: A New Perspective]. </w:t>
            </w:r>
            <w:proofErr w:type="spellStart"/>
            <w:r w:rsidRPr="00C30B18">
              <w:rPr>
                <w:rFonts w:ascii="Times New Roman" w:eastAsia="MS Mincho" w:hAnsi="Times New Roman" w:cs="Times New Roman"/>
                <w:color w:val="000000"/>
                <w:kern w:val="0"/>
                <w:sz w:val="24"/>
                <w:szCs w:val="24"/>
                <w14:ligatures w14:val="none"/>
              </w:rPr>
              <w:t>史学研究</w:t>
            </w:r>
            <w:proofErr w:type="spellEnd"/>
            <w:r w:rsidRPr="00C30B18">
              <w:rPr>
                <w:rFonts w:ascii="Times New Roman" w:eastAsia="Times New Roman" w:hAnsi="Times New Roman" w:cs="Times New Roman"/>
                <w:color w:val="000000"/>
                <w:kern w:val="0"/>
                <w:sz w:val="24"/>
                <w:szCs w:val="24"/>
                <w:lang w:val="en-US"/>
                <w14:ligatures w14:val="none"/>
              </w:rPr>
              <w:t xml:space="preserve"> [</w:t>
            </w:r>
            <w:r w:rsidRPr="00C30B18">
              <w:rPr>
                <w:rFonts w:ascii="Times New Roman" w:eastAsia="Times New Roman" w:hAnsi="Times New Roman" w:cs="Times New Roman"/>
                <w:i/>
                <w:iCs/>
                <w:color w:val="000000"/>
                <w:kern w:val="0"/>
                <w:sz w:val="24"/>
                <w:szCs w:val="24"/>
                <w:lang w:val="en-US"/>
                <w14:ligatures w14:val="none"/>
              </w:rPr>
              <w:t>Review of Historical Studies</w:t>
            </w:r>
            <w:r w:rsidRPr="00C30B18">
              <w:rPr>
                <w:rFonts w:ascii="Times New Roman" w:eastAsia="Times New Roman" w:hAnsi="Times New Roman" w:cs="Times New Roman"/>
                <w:color w:val="000000"/>
                <w:kern w:val="0"/>
                <w:sz w:val="24"/>
                <w:szCs w:val="24"/>
                <w:lang w:val="en-US"/>
                <w14:ligatures w14:val="none"/>
              </w:rPr>
              <w:t>]. 2018. No</w:t>
            </w:r>
            <w:r w:rsidRPr="00C30B18">
              <w:rPr>
                <w:rFonts w:ascii="Times New Roman" w:eastAsia="Times New Roman" w:hAnsi="Times New Roman" w:cs="Times New Roman"/>
                <w:color w:val="000000"/>
                <w:kern w:val="0"/>
                <w:sz w:val="24"/>
                <w:szCs w:val="24"/>
                <w14:ligatures w14:val="none"/>
              </w:rPr>
              <w:t>.</w:t>
            </w:r>
            <w:r w:rsidRPr="00C30B18">
              <w:rPr>
                <w:rFonts w:ascii="Times New Roman" w:eastAsia="Times New Roman" w:hAnsi="Times New Roman" w:cs="Times New Roman"/>
                <w:color w:val="000000"/>
                <w:kern w:val="0"/>
                <w:sz w:val="24"/>
                <w:szCs w:val="24"/>
                <w:lang w:val="en-US"/>
                <w14:ligatures w14:val="none"/>
              </w:rPr>
              <w:t>300</w:t>
            </w:r>
            <w:r w:rsidRPr="00C30B18">
              <w:rPr>
                <w:rFonts w:ascii="Times New Roman" w:eastAsia="Times New Roman" w:hAnsi="Times New Roman" w:cs="Times New Roman"/>
                <w:color w:val="000000"/>
                <w:kern w:val="0"/>
                <w:sz w:val="24"/>
                <w:szCs w:val="24"/>
                <w14:ligatures w14:val="none"/>
              </w:rPr>
              <w:t>,</w:t>
            </w:r>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рр</w:t>
            </w:r>
            <w:proofErr w:type="spellEnd"/>
            <w:r w:rsidRPr="00C30B18">
              <w:rPr>
                <w:rFonts w:ascii="Times New Roman" w:eastAsia="Times New Roman" w:hAnsi="Times New Roman" w:cs="Times New Roman"/>
                <w:color w:val="000000"/>
                <w:kern w:val="0"/>
                <w:sz w:val="24"/>
                <w:szCs w:val="24"/>
                <w:lang w:val="en-US"/>
                <w14:ligatures w14:val="none"/>
              </w:rPr>
              <w:t>.1–29.</w:t>
            </w:r>
          </w:p>
        </w:tc>
        <w:tc>
          <w:tcPr>
            <w:tcW w:w="6362" w:type="dxa"/>
          </w:tcPr>
          <w:p w14:paraId="08CE859A" w14:textId="77777777" w:rsidR="00676111" w:rsidRPr="00C30B18" w:rsidRDefault="00676111" w:rsidP="008D6FB5">
            <w:pPr>
              <w:ind w:left="567" w:hanging="567"/>
              <w:jc w:val="both"/>
              <w:rPr>
                <w:rFonts w:ascii="Times New Roman" w:eastAsia="MS Mincho" w:hAnsi="Times New Roman" w:cs="Times New Roman"/>
                <w:color w:val="000000"/>
                <w:kern w:val="0"/>
                <w:sz w:val="24"/>
                <w:szCs w:val="24"/>
                <w:lang w:val="en-US"/>
                <w14:ligatures w14:val="none"/>
              </w:rPr>
            </w:pPr>
            <w:proofErr w:type="spellStart"/>
            <w:r w:rsidRPr="00C30B18">
              <w:rPr>
                <w:rFonts w:ascii="Times New Roman" w:eastAsia="Times New Roman" w:hAnsi="Times New Roman" w:cs="Times New Roman"/>
                <w:color w:val="000000"/>
                <w:kern w:val="0"/>
                <w:sz w:val="24"/>
                <w:szCs w:val="24"/>
                <w:lang w:val="en-US"/>
                <w14:ligatures w14:val="none"/>
              </w:rPr>
              <w:t>Funada</w:t>
            </w:r>
            <w:proofErr w:type="spellEnd"/>
            <w:r w:rsidRPr="00C30B18">
              <w:rPr>
                <w:rFonts w:ascii="Times New Roman" w:eastAsia="Times New Roman" w:hAnsi="Times New Roman" w:cs="Times New Roman"/>
                <w:color w:val="000000"/>
                <w:kern w:val="0"/>
                <w:sz w:val="24"/>
                <w:szCs w:val="24"/>
                <w:lang w:val="en-US"/>
                <w14:ligatures w14:val="none"/>
              </w:rPr>
              <w:t xml:space="preserve"> Y. </w:t>
            </w:r>
            <w:proofErr w:type="spellStart"/>
            <w:r w:rsidRPr="00C30B18">
              <w:rPr>
                <w:rFonts w:ascii="Times New Roman" w:eastAsia="MS Mincho" w:hAnsi="Times New Roman" w:cs="Times New Roman"/>
                <w:color w:val="000000"/>
                <w:kern w:val="0"/>
                <w:sz w:val="24"/>
                <w:szCs w:val="24"/>
                <w14:ligatures w14:val="none"/>
              </w:rPr>
              <w:t>舩田善之</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MS Mincho" w:hAnsi="Times New Roman" w:cs="Times New Roman"/>
                <w:color w:val="000000"/>
                <w:kern w:val="0"/>
                <w:sz w:val="24"/>
                <w:szCs w:val="24"/>
                <w14:ligatures w14:val="none"/>
              </w:rPr>
              <w:t>モンゴル帝国の定住民地域に対する拡大と統治</w:t>
            </w:r>
            <w:r w:rsidRPr="00C30B18">
              <w:rPr>
                <w:rFonts w:ascii="Times New Roman" w:eastAsia="MS Mincho" w:hAnsi="Times New Roman" w:cs="Times New Roman"/>
                <w:color w:val="000000"/>
                <w:kern w:val="0"/>
                <w:sz w:val="24"/>
                <w:szCs w:val="24"/>
                <w:lang w:val="en-US"/>
                <w14:ligatures w14:val="none"/>
              </w:rPr>
              <w:t>：</w:t>
            </w:r>
            <w:r w:rsidRPr="00C30B18">
              <w:rPr>
                <w:rFonts w:ascii="Times New Roman" w:eastAsia="MS Mincho" w:hAnsi="Times New Roman" w:cs="Times New Roman"/>
                <w:color w:val="000000"/>
                <w:kern w:val="0"/>
                <w:sz w:val="24"/>
                <w:szCs w:val="24"/>
                <w14:ligatures w14:val="none"/>
              </w:rPr>
              <w:t>転機とその背景</w:t>
            </w:r>
            <w:proofErr w:type="spellEnd"/>
            <w:r w:rsidRPr="00C30B18">
              <w:rPr>
                <w:rFonts w:ascii="Times New Roman" w:eastAsia="MS Mincho" w:hAnsi="Times New Roman" w:cs="Times New Roman"/>
                <w:color w:val="000000"/>
                <w:kern w:val="0"/>
                <w:sz w:val="24"/>
                <w:szCs w:val="24"/>
                <w:lang w:val="en-US"/>
                <w14:ligatures w14:val="none"/>
              </w:rPr>
              <w:t xml:space="preserve"> </w:t>
            </w:r>
            <w:r w:rsidRPr="00C30B18">
              <w:rPr>
                <w:rFonts w:ascii="Times New Roman" w:eastAsia="Times New Roman" w:hAnsi="Times New Roman" w:cs="Times New Roman"/>
                <w:color w:val="000000"/>
                <w:kern w:val="0"/>
                <w:sz w:val="24"/>
                <w:szCs w:val="24"/>
                <w:lang w:val="en-US"/>
                <w14:ligatures w14:val="none"/>
              </w:rPr>
              <w:t>(</w:t>
            </w:r>
            <w:proofErr w:type="spellStart"/>
            <w:r w:rsidRPr="00C30B18">
              <w:rPr>
                <w:rFonts w:ascii="Times New Roman" w:eastAsia="Times New Roman" w:hAnsi="Times New Roman" w:cs="Times New Roman"/>
                <w:color w:val="000000"/>
                <w:kern w:val="0"/>
                <w:sz w:val="24"/>
                <w:szCs w:val="24"/>
                <w14:ligatures w14:val="none"/>
              </w:rPr>
              <w:t>Ёсиюки</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14:ligatures w14:val="none"/>
              </w:rPr>
              <w:t>Фунада</w:t>
            </w:r>
            <w:proofErr w:type="spellEnd"/>
            <w:r w:rsidRPr="00C30B18">
              <w:rPr>
                <w:rFonts w:ascii="Times New Roman" w:eastAsia="Times New Roman" w:hAnsi="Times New Roman" w:cs="Times New Roman"/>
                <w:color w:val="000000"/>
                <w:kern w:val="0"/>
                <w:sz w:val="24"/>
                <w:szCs w:val="24"/>
                <w:lang w:val="en-US"/>
                <w14:ligatures w14:val="none"/>
              </w:rPr>
              <w:t xml:space="preserve">. </w:t>
            </w:r>
            <w:r w:rsidRPr="00C30B18">
              <w:rPr>
                <w:rFonts w:ascii="Times New Roman" w:eastAsia="Times New Roman" w:hAnsi="Times New Roman" w:cs="Times New Roman"/>
                <w:color w:val="000000"/>
                <w:kern w:val="0"/>
                <w:sz w:val="24"/>
                <w:szCs w:val="24"/>
                <w14:ligatures w14:val="none"/>
              </w:rPr>
              <w:t xml:space="preserve">Экспансия и господство Монгольской империи в оседлых районах: поворотные моменты и их предпосылки ‒ </w:t>
            </w:r>
            <w:proofErr w:type="spellStart"/>
            <w:r w:rsidRPr="00C30B18">
              <w:rPr>
                <w:rFonts w:ascii="Times New Roman" w:eastAsia="Times New Roman" w:hAnsi="Times New Roman" w:cs="Times New Roman"/>
                <w:color w:val="000000"/>
                <w:kern w:val="0"/>
                <w:sz w:val="24"/>
                <w:szCs w:val="24"/>
                <w:lang w:val="en-US"/>
                <w14:ligatures w14:val="none"/>
              </w:rPr>
              <w:t>Yosiyuki</w:t>
            </w:r>
            <w:proofErr w:type="spellEnd"/>
            <w:r w:rsidRPr="00C30B18">
              <w:rPr>
                <w:rFonts w:ascii="Times New Roman" w:eastAsia="Times New Roman" w:hAnsi="Times New Roman" w:cs="Times New Roman"/>
                <w:color w:val="000000"/>
                <w:kern w:val="0"/>
                <w:sz w:val="24"/>
                <w:szCs w:val="24"/>
                <w14:ligatures w14:val="none"/>
              </w:rPr>
              <w:t xml:space="preserve"> </w:t>
            </w:r>
            <w:r w:rsidRPr="00C30B18">
              <w:rPr>
                <w:rFonts w:ascii="Times New Roman" w:eastAsia="Times New Roman" w:hAnsi="Times New Roman" w:cs="Times New Roman"/>
                <w:color w:val="000000"/>
                <w:kern w:val="0"/>
                <w:sz w:val="24"/>
                <w:szCs w:val="24"/>
                <w:lang w:val="en-US"/>
                <w14:ligatures w14:val="none"/>
              </w:rPr>
              <w:t>Funada</w:t>
            </w:r>
            <w:r w:rsidRPr="00C30B18">
              <w:rPr>
                <w:rFonts w:ascii="Times New Roman" w:eastAsia="Times New Roman" w:hAnsi="Times New Roman" w:cs="Times New Roman"/>
                <w:color w:val="000000"/>
                <w:kern w:val="0"/>
                <w:sz w:val="24"/>
                <w:szCs w:val="24"/>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Ekspansiya</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i</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gospodstvo</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Mongol'skoy</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imperii</w:t>
            </w:r>
            <w:proofErr w:type="spellEnd"/>
            <w:r w:rsidRPr="00C30B18">
              <w:rPr>
                <w:rFonts w:ascii="Times New Roman" w:eastAsia="Times New Roman" w:hAnsi="Times New Roman" w:cs="Times New Roman"/>
                <w:color w:val="000000"/>
                <w:kern w:val="0"/>
                <w:sz w:val="24"/>
                <w:szCs w:val="24"/>
                <w:lang w:val="en-US"/>
                <w14:ligatures w14:val="none"/>
              </w:rPr>
              <w:t xml:space="preserve"> v </w:t>
            </w:r>
            <w:proofErr w:type="spellStart"/>
            <w:r w:rsidRPr="00C30B18">
              <w:rPr>
                <w:rFonts w:ascii="Times New Roman" w:eastAsia="Times New Roman" w:hAnsi="Times New Roman" w:cs="Times New Roman"/>
                <w:color w:val="000000"/>
                <w:kern w:val="0"/>
                <w:sz w:val="24"/>
                <w:szCs w:val="24"/>
                <w:lang w:val="en-US"/>
                <w14:ligatures w14:val="none"/>
              </w:rPr>
              <w:t>osedlykh</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rayonakh</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povorotnyye</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momenty</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i</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ikh</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Times New Roman" w:hAnsi="Times New Roman" w:cs="Times New Roman"/>
                <w:color w:val="000000"/>
                <w:kern w:val="0"/>
                <w:sz w:val="24"/>
                <w:szCs w:val="24"/>
                <w:lang w:val="en-US"/>
                <w14:ligatures w14:val="none"/>
              </w:rPr>
              <w:t>predposylki</w:t>
            </w:r>
            <w:proofErr w:type="spellEnd"/>
            <w:r w:rsidRPr="00C30B18">
              <w:rPr>
                <w:rFonts w:ascii="Times New Roman" w:eastAsia="Times New Roman" w:hAnsi="Times New Roman" w:cs="Times New Roman"/>
                <w:color w:val="000000"/>
                <w:kern w:val="0"/>
                <w:sz w:val="24"/>
                <w:szCs w:val="24"/>
                <w:lang w:val="en-US"/>
                <w14:ligatures w14:val="none"/>
              </w:rPr>
              <w:t xml:space="preserve">) </w:t>
            </w:r>
            <w:proofErr w:type="spellStart"/>
            <w:r w:rsidRPr="00C30B18">
              <w:rPr>
                <w:rFonts w:ascii="Times New Roman" w:eastAsia="MS Mincho" w:hAnsi="Times New Roman" w:cs="Times New Roman"/>
                <w:color w:val="000000"/>
                <w:kern w:val="0"/>
                <w:sz w:val="24"/>
                <w:szCs w:val="24"/>
                <w:lang w:val="en-US"/>
                <w14:ligatures w14:val="none"/>
              </w:rPr>
              <w:t>史学研究</w:t>
            </w:r>
            <w:proofErr w:type="spellEnd"/>
            <w:r w:rsidRPr="00C30B18">
              <w:rPr>
                <w:rFonts w:ascii="Times New Roman" w:eastAsia="Times New Roman" w:hAnsi="Times New Roman" w:cs="Times New Roman"/>
                <w:color w:val="000000"/>
                <w:kern w:val="0"/>
                <w:sz w:val="24"/>
                <w:szCs w:val="24"/>
                <w:lang w:val="en-US"/>
                <w14:ligatures w14:val="none"/>
              </w:rPr>
              <w:t xml:space="preserve"> </w:t>
            </w:r>
            <w:r w:rsidRPr="00C30B18">
              <w:rPr>
                <w:rFonts w:ascii="Times New Roman" w:eastAsia="Times New Roman" w:hAnsi="Times New Roman" w:cs="Times New Roman"/>
                <w:i/>
                <w:iCs/>
                <w:color w:val="000000"/>
                <w:kern w:val="0"/>
                <w:sz w:val="24"/>
                <w:szCs w:val="24"/>
                <w:lang w:val="en-US"/>
                <w14:ligatures w14:val="none"/>
              </w:rPr>
              <w:t>Review of Historical Studies.</w:t>
            </w:r>
            <w:r w:rsidRPr="00C30B18">
              <w:rPr>
                <w:rFonts w:ascii="Times New Roman" w:eastAsia="Times New Roman" w:hAnsi="Times New Roman" w:cs="Times New Roman"/>
                <w:color w:val="000000"/>
                <w:kern w:val="0"/>
                <w:sz w:val="24"/>
                <w:szCs w:val="24"/>
                <w:lang w:val="en-US"/>
                <w14:ligatures w14:val="none"/>
              </w:rPr>
              <w:t xml:space="preserve"> </w:t>
            </w:r>
            <w:r w:rsidRPr="00C30B18">
              <w:rPr>
                <w:rFonts w:ascii="Times New Roman" w:eastAsia="Times New Roman" w:hAnsi="Times New Roman" w:cs="Times New Roman"/>
                <w:color w:val="000000"/>
                <w:kern w:val="0"/>
                <w:sz w:val="24"/>
                <w:szCs w:val="24"/>
                <w14:ligatures w14:val="none"/>
              </w:rPr>
              <w:t xml:space="preserve">2018. </w:t>
            </w:r>
            <w:r w:rsidRPr="00C30B18">
              <w:rPr>
                <w:rFonts w:ascii="Times New Roman" w:eastAsia="Times New Roman" w:hAnsi="Times New Roman" w:cs="Times New Roman"/>
                <w:color w:val="000000"/>
                <w:kern w:val="0"/>
                <w:sz w:val="24"/>
                <w:szCs w:val="24"/>
                <w:lang w:val="en-US"/>
                <w14:ligatures w14:val="none"/>
              </w:rPr>
              <w:t>No</w:t>
            </w:r>
            <w:r w:rsidRPr="00C30B18">
              <w:rPr>
                <w:rFonts w:ascii="Times New Roman" w:eastAsia="Times New Roman" w:hAnsi="Times New Roman" w:cs="Times New Roman"/>
                <w:color w:val="000000"/>
                <w:kern w:val="0"/>
                <w:sz w:val="24"/>
                <w:szCs w:val="24"/>
                <w14:ligatures w14:val="none"/>
              </w:rPr>
              <w:t>.300, рр1–29.</w:t>
            </w:r>
            <w:r w:rsidRPr="00C30B18">
              <w:rPr>
                <w:rFonts w:ascii="Times New Roman" w:eastAsia="MS Mincho" w:hAnsi="Times New Roman" w:cs="Times New Roman"/>
                <w:color w:val="000000"/>
                <w:kern w:val="0"/>
                <w:sz w:val="24"/>
                <w:szCs w:val="24"/>
                <w:lang w:val="en-US"/>
                <w14:ligatures w14:val="none"/>
              </w:rPr>
              <w:t xml:space="preserve"> (in Japanese)</w:t>
            </w:r>
          </w:p>
          <w:p w14:paraId="75E810B3" w14:textId="77777777" w:rsidR="00676111" w:rsidRPr="00C30B18" w:rsidRDefault="00676111" w:rsidP="008D6FB5">
            <w:pPr>
              <w:ind w:left="567" w:hanging="567"/>
              <w:jc w:val="both"/>
              <w:rPr>
                <w:rFonts w:ascii="Times New Roman" w:eastAsia="Times New Roman" w:hAnsi="Times New Roman" w:cs="Times New Roman"/>
                <w:color w:val="000000"/>
                <w:kern w:val="0"/>
                <w:sz w:val="24"/>
                <w:szCs w:val="24"/>
                <w14:ligatures w14:val="none"/>
              </w:rPr>
            </w:pPr>
          </w:p>
        </w:tc>
      </w:tr>
      <w:tr w:rsidR="00676111" w:rsidRPr="00C30B18" w14:paraId="541CB0B2" w14:textId="77777777" w:rsidTr="008D6FB5">
        <w:tc>
          <w:tcPr>
            <w:tcW w:w="14589" w:type="dxa"/>
            <w:gridSpan w:val="5"/>
          </w:tcPr>
          <w:p w14:paraId="3956DB02" w14:textId="77777777" w:rsidR="00676111" w:rsidRPr="00C30B18" w:rsidRDefault="00676111" w:rsidP="008D6FB5">
            <w:pPr>
              <w:ind w:firstLine="567"/>
              <w:jc w:val="both"/>
              <w:rPr>
                <w:rFonts w:ascii="Times New Roman" w:eastAsia="Times New Roman" w:hAnsi="Times New Roman" w:cs="Times New Roman"/>
                <w:color w:val="000000"/>
                <w:kern w:val="0"/>
                <w:sz w:val="24"/>
                <w:szCs w:val="24"/>
                <w:lang w:val="en-US"/>
                <w14:ligatures w14:val="none"/>
              </w:rPr>
            </w:pPr>
            <w:r w:rsidRPr="00C30B18">
              <w:rPr>
                <w:rFonts w:ascii="Times New Roman" w:eastAsia="Times New Roman" w:hAnsi="Times New Roman" w:cs="Times New Roman"/>
                <w:color w:val="000000"/>
                <w:kern w:val="0"/>
                <w:sz w:val="24"/>
                <w:szCs w:val="24"/>
                <w:lang w:val="en-US"/>
                <w14:ligatures w14:val="none"/>
              </w:rPr>
              <w:t>* In case of citing literature in a language with a non–European script (i.e., not Latin, Cyrillic, or Greek), the following must be provided:</w:t>
            </w:r>
            <w:r w:rsidRPr="00C30B18">
              <w:rPr>
                <w:rFonts w:ascii="Times New Roman" w:eastAsia="Times New Roman" w:hAnsi="Times New Roman" w:cs="Times New Roman"/>
                <w:color w:val="000000"/>
                <w:kern w:val="0"/>
                <w:sz w:val="24"/>
                <w:szCs w:val="24"/>
                <w:lang w:val="en-US"/>
                <w14:ligatures w14:val="none"/>
              </w:rPr>
              <w:br/>
              <w:t>● The original title (transliteration into Latin or Cyrillic is mandatory; the original script is optional);</w:t>
            </w:r>
            <w:r w:rsidRPr="00C30B18">
              <w:rPr>
                <w:rFonts w:ascii="Times New Roman" w:eastAsia="Times New Roman" w:hAnsi="Times New Roman" w:cs="Times New Roman"/>
                <w:color w:val="000000"/>
                <w:kern w:val="0"/>
                <w:sz w:val="24"/>
                <w:szCs w:val="24"/>
                <w:lang w:val="en-US"/>
                <w14:ligatures w14:val="none"/>
              </w:rPr>
              <w:br/>
              <w:t xml:space="preserve">● A translation (specifying which part represents the author's name, which is the article title, which is the journal or collection, which is the publisher, </w:t>
            </w:r>
            <w:r w:rsidRPr="00C30B18">
              <w:rPr>
                <w:rFonts w:ascii="Times New Roman" w:eastAsia="Times New Roman" w:hAnsi="Times New Roman" w:cs="Times New Roman"/>
                <w:color w:val="000000"/>
                <w:kern w:val="0"/>
                <w:sz w:val="24"/>
                <w:szCs w:val="24"/>
                <w:lang w:val="en-US"/>
                <w14:ligatures w14:val="none"/>
              </w:rPr>
              <w:lastRenderedPageBreak/>
              <w:t>which is the institution under whose auspices the work was published, etc.);</w:t>
            </w:r>
            <w:r w:rsidRPr="00C30B18">
              <w:rPr>
                <w:rFonts w:ascii="Times New Roman" w:eastAsia="Times New Roman" w:hAnsi="Times New Roman" w:cs="Times New Roman"/>
                <w:color w:val="000000"/>
                <w:kern w:val="0"/>
                <w:sz w:val="24"/>
                <w:szCs w:val="24"/>
                <w:lang w:val="en-US"/>
                <w14:ligatures w14:val="none"/>
              </w:rPr>
              <w:br/>
              <w:t xml:space="preserve">● Latin transliteration according to the rules adopted for the given language (e.g., Pinyin for Chinese, </w:t>
            </w:r>
            <w:proofErr w:type="spellStart"/>
            <w:r w:rsidRPr="00C30B18">
              <w:rPr>
                <w:rFonts w:ascii="Times New Roman" w:eastAsia="Times New Roman" w:hAnsi="Times New Roman" w:cs="Times New Roman"/>
                <w:color w:val="000000"/>
                <w:kern w:val="0"/>
                <w:sz w:val="24"/>
                <w:szCs w:val="24"/>
                <w:lang w:val="en-US"/>
                <w14:ligatures w14:val="none"/>
              </w:rPr>
              <w:t>Rōmaji</w:t>
            </w:r>
            <w:proofErr w:type="spellEnd"/>
            <w:r w:rsidRPr="00C30B18">
              <w:rPr>
                <w:rFonts w:ascii="Times New Roman" w:eastAsia="Times New Roman" w:hAnsi="Times New Roman" w:cs="Times New Roman"/>
                <w:color w:val="000000"/>
                <w:kern w:val="0"/>
                <w:sz w:val="24"/>
                <w:szCs w:val="24"/>
                <w:lang w:val="en-US"/>
                <w14:ligatures w14:val="none"/>
              </w:rPr>
              <w:t xml:space="preserve"> for Japanese, etc.);</w:t>
            </w:r>
            <w:r w:rsidRPr="00C30B18">
              <w:rPr>
                <w:rFonts w:ascii="Times New Roman" w:eastAsia="Times New Roman" w:hAnsi="Times New Roman" w:cs="Times New Roman"/>
                <w:color w:val="000000"/>
                <w:kern w:val="0"/>
                <w:sz w:val="24"/>
                <w:szCs w:val="24"/>
                <w:lang w:val="en-US"/>
                <w14:ligatures w14:val="none"/>
              </w:rPr>
              <w:br/>
              <w:t>● If the journal or article already includes an English translation, provide that as well; specify the language of publication (in Chinese, in Korean, in Georgian, etc.);</w:t>
            </w:r>
            <w:r w:rsidRPr="00C30B18">
              <w:rPr>
                <w:rFonts w:ascii="Times New Roman" w:eastAsia="Times New Roman" w:hAnsi="Times New Roman" w:cs="Times New Roman"/>
                <w:color w:val="000000"/>
                <w:kern w:val="0"/>
                <w:sz w:val="24"/>
                <w:szCs w:val="24"/>
                <w:lang w:val="en-US"/>
                <w14:ligatures w14:val="none"/>
              </w:rPr>
              <w:br/>
              <w:t>● If you want the original script of the title to be included, send the font you used for that language. However, you must first verify whether the font is licensed for use in PDF format (this can be done by attempting to create a PDF from your manuscript file). If not, the text will need to be re–typed in a different font.</w:t>
            </w:r>
          </w:p>
        </w:tc>
      </w:tr>
      <w:tr w:rsidR="00676111" w:rsidRPr="00C30B18" w14:paraId="28DD8B53" w14:textId="77777777" w:rsidTr="008D6FB5">
        <w:tc>
          <w:tcPr>
            <w:tcW w:w="1776" w:type="dxa"/>
          </w:tcPr>
          <w:p w14:paraId="6BB375C0" w14:textId="77777777" w:rsidR="00676111" w:rsidRPr="00C30B18" w:rsidRDefault="00676111" w:rsidP="008D6FB5">
            <w:pPr>
              <w:jc w:val="both"/>
              <w:rPr>
                <w:rFonts w:ascii="Times New Roman" w:eastAsia="Times New Roman" w:hAnsi="Times New Roman" w:cs="Times New Roman"/>
                <w:b/>
                <w:bCs/>
                <w:color w:val="000000"/>
                <w:kern w:val="0"/>
                <w:sz w:val="24"/>
                <w:szCs w:val="24"/>
                <w:lang w:val="kk-KZ"/>
                <w14:ligatures w14:val="none"/>
              </w:rPr>
            </w:pPr>
            <w:r w:rsidRPr="00C30B18">
              <w:rPr>
                <w:rFonts w:ascii="Times New Roman" w:eastAsia="Times New Roman" w:hAnsi="Times New Roman" w:cs="Times New Roman"/>
                <w:b/>
                <w:bCs/>
                <w:color w:val="000000"/>
                <w:kern w:val="0"/>
                <w:sz w:val="24"/>
                <w:szCs w:val="24"/>
                <w:lang w:val="en-US"/>
                <w14:ligatures w14:val="none"/>
              </w:rPr>
              <w:lastRenderedPageBreak/>
              <w:t>Archival sources</w:t>
            </w:r>
          </w:p>
        </w:tc>
        <w:tc>
          <w:tcPr>
            <w:tcW w:w="1782" w:type="dxa"/>
          </w:tcPr>
          <w:p w14:paraId="5EB945D4" w14:textId="77777777" w:rsidR="00676111" w:rsidRPr="00C30B18" w:rsidRDefault="00676111" w:rsidP="008D6FB5">
            <w:pPr>
              <w:jc w:val="both"/>
              <w:rPr>
                <w:rFonts w:ascii="Times New Roman" w:eastAsia="Times New Roman" w:hAnsi="Times New Roman" w:cs="Times New Roman"/>
                <w:color w:val="000000"/>
                <w:kern w:val="0"/>
                <w:sz w:val="24"/>
                <w:szCs w:val="24"/>
                <w14:ligatures w14:val="none"/>
              </w:rPr>
            </w:pPr>
            <w:r w:rsidRPr="00C30B18">
              <w:rPr>
                <w:rFonts w:ascii="Times New Roman" w:eastAsia="Times New Roman" w:hAnsi="Times New Roman" w:cs="Times New Roman"/>
                <w:color w:val="000000"/>
                <w:kern w:val="0"/>
                <w:sz w:val="24"/>
                <w:szCs w:val="24"/>
                <w14:ligatures w14:val="none"/>
              </w:rPr>
              <w:t xml:space="preserve">Оформляются отдельным списком – </w:t>
            </w:r>
            <w:proofErr w:type="spellStart"/>
            <w:r w:rsidRPr="00C30B18">
              <w:rPr>
                <w:rFonts w:ascii="Times New Roman" w:eastAsia="Times New Roman" w:hAnsi="Times New Roman" w:cs="Times New Roman"/>
                <w:color w:val="000000"/>
                <w:kern w:val="0"/>
                <w:sz w:val="24"/>
                <w:szCs w:val="24"/>
                <w14:ligatures w14:val="none"/>
              </w:rPr>
              <w:t>Ескертулер</w:t>
            </w:r>
            <w:proofErr w:type="spellEnd"/>
            <w:r w:rsidRPr="00C30B18">
              <w:rPr>
                <w:rFonts w:ascii="Times New Roman" w:eastAsia="Times New Roman" w:hAnsi="Times New Roman" w:cs="Times New Roman"/>
                <w:color w:val="000000"/>
                <w:kern w:val="0"/>
                <w:sz w:val="24"/>
                <w:szCs w:val="24"/>
                <w14:ligatures w14:val="none"/>
              </w:rPr>
              <w:t xml:space="preserve"> / Notes / Примечания (в зависимости от языка статьи)</w:t>
            </w:r>
            <w:r w:rsidRPr="00C30B18">
              <w:rPr>
                <w:rFonts w:ascii="Times New Roman" w:eastAsia="Times New Roman" w:hAnsi="Times New Roman" w:cs="Times New Roman"/>
                <w:color w:val="000000"/>
                <w:kern w:val="0"/>
                <w:sz w:val="24"/>
                <w:szCs w:val="24"/>
                <w:vertAlign w:val="superscript"/>
                <w14:ligatures w14:val="none"/>
              </w:rPr>
              <w:t>1</w:t>
            </w:r>
            <w:r w:rsidRPr="00C30B18">
              <w:rPr>
                <w:rFonts w:ascii="Times New Roman" w:eastAsia="Times New Roman" w:hAnsi="Times New Roman" w:cs="Times New Roman"/>
                <w:color w:val="000000"/>
                <w:kern w:val="0"/>
                <w:sz w:val="24"/>
                <w:szCs w:val="24"/>
                <w14:ligatures w14:val="none"/>
              </w:rPr>
              <w:t>.</w:t>
            </w:r>
          </w:p>
        </w:tc>
        <w:tc>
          <w:tcPr>
            <w:tcW w:w="11031" w:type="dxa"/>
            <w:gridSpan w:val="3"/>
          </w:tcPr>
          <w:p w14:paraId="04B8B242" w14:textId="77777777" w:rsidR="00676111" w:rsidRPr="00C30B18" w:rsidRDefault="00676111" w:rsidP="00676111">
            <w:pPr>
              <w:numPr>
                <w:ilvl w:val="0"/>
                <w:numId w:val="1"/>
              </w:numPr>
              <w:ind w:left="294" w:hanging="284"/>
              <w:jc w:val="both"/>
              <w:rPr>
                <w:rFonts w:ascii="Times New Roman" w:hAnsi="Times New Roman" w:cs="Times New Roman"/>
                <w:kern w:val="0"/>
                <w:sz w:val="24"/>
                <w:szCs w:val="24"/>
                <w:lang w:val="kk-KZ"/>
                <w14:ligatures w14:val="none"/>
              </w:rPr>
            </w:pPr>
            <w:bookmarkStart w:id="0" w:name="_Hlk189257196"/>
            <w:r w:rsidRPr="00C30B18">
              <w:rPr>
                <w:rFonts w:ascii="Times New Roman" w:hAnsi="Times New Roman" w:cs="Times New Roman"/>
                <w:kern w:val="0"/>
                <w:sz w:val="24"/>
                <w:szCs w:val="24"/>
                <w14:ligatures w14:val="none"/>
              </w:rPr>
              <w:t xml:space="preserve">Постановление </w:t>
            </w:r>
            <w:proofErr w:type="spellStart"/>
            <w:r w:rsidRPr="00C30B18">
              <w:rPr>
                <w:rFonts w:ascii="Times New Roman" w:hAnsi="Times New Roman" w:cs="Times New Roman"/>
                <w:kern w:val="0"/>
                <w:sz w:val="24"/>
                <w:szCs w:val="24"/>
                <w14:ligatures w14:val="none"/>
              </w:rPr>
              <w:t>КазЦИК</w:t>
            </w:r>
            <w:proofErr w:type="spellEnd"/>
            <w:r w:rsidRPr="00C30B18">
              <w:rPr>
                <w:rFonts w:ascii="Times New Roman" w:hAnsi="Times New Roman" w:cs="Times New Roman"/>
                <w:kern w:val="0"/>
                <w:sz w:val="24"/>
                <w:szCs w:val="24"/>
                <w14:ligatures w14:val="none"/>
              </w:rPr>
              <w:t xml:space="preserve"> СНК </w:t>
            </w:r>
            <w:proofErr w:type="spellStart"/>
            <w:r w:rsidRPr="00C30B18">
              <w:rPr>
                <w:rFonts w:ascii="Times New Roman" w:hAnsi="Times New Roman" w:cs="Times New Roman"/>
                <w:kern w:val="0"/>
                <w:sz w:val="24"/>
                <w:szCs w:val="24"/>
                <w14:ligatures w14:val="none"/>
              </w:rPr>
              <w:t>КазАССР</w:t>
            </w:r>
            <w:proofErr w:type="spellEnd"/>
            <w:r w:rsidRPr="00C30B18">
              <w:rPr>
                <w:rFonts w:ascii="Times New Roman" w:hAnsi="Times New Roman" w:cs="Times New Roman"/>
                <w:kern w:val="0"/>
                <w:sz w:val="24"/>
                <w:szCs w:val="24"/>
                <w14:ligatures w14:val="none"/>
              </w:rPr>
              <w:t xml:space="preserve"> от 30.08. 1928. Учета скота крупных баев, подлежащих выселению в порядке декрета </w:t>
            </w:r>
            <w:proofErr w:type="spellStart"/>
            <w:r w:rsidRPr="00C30B18">
              <w:rPr>
                <w:rFonts w:ascii="Times New Roman" w:hAnsi="Times New Roman" w:cs="Times New Roman"/>
                <w:kern w:val="0"/>
                <w:sz w:val="24"/>
                <w:szCs w:val="24"/>
                <w14:ligatures w14:val="none"/>
              </w:rPr>
              <w:t>КазЦИК</w:t>
            </w:r>
            <w:proofErr w:type="spellEnd"/>
            <w:r w:rsidRPr="00C30B18">
              <w:rPr>
                <w:rFonts w:ascii="Times New Roman" w:hAnsi="Times New Roman" w:cs="Times New Roman"/>
                <w:kern w:val="0"/>
                <w:sz w:val="24"/>
                <w:szCs w:val="24"/>
                <w14:ligatures w14:val="none"/>
              </w:rPr>
              <w:t xml:space="preserve"> и Совнаркома от 27 августа, 1928 г</w:t>
            </w:r>
            <w:r w:rsidRPr="00C30B18">
              <w:rPr>
                <w:rFonts w:ascii="Times New Roman" w:hAnsi="Times New Roman" w:cs="Times New Roman"/>
                <w:kern w:val="0"/>
                <w:sz w:val="24"/>
                <w:szCs w:val="24"/>
                <w:lang w:val="kk-KZ"/>
                <w14:ligatures w14:val="none"/>
              </w:rPr>
              <w:t>. Абай облысы мемлекеттік архиві (</w:t>
            </w:r>
            <w:proofErr w:type="spellStart"/>
            <w:r w:rsidRPr="00C30B18">
              <w:rPr>
                <w:rFonts w:ascii="Times New Roman" w:hAnsi="Times New Roman" w:cs="Times New Roman"/>
                <w:kern w:val="0"/>
                <w:sz w:val="24"/>
                <w:szCs w:val="24"/>
                <w14:ligatures w14:val="none"/>
              </w:rPr>
              <w:t>АОМА</w:t>
            </w:r>
            <w:proofErr w:type="spellEnd"/>
            <w:r w:rsidRPr="00C30B18">
              <w:rPr>
                <w:rFonts w:ascii="Times New Roman" w:hAnsi="Times New Roman" w:cs="Times New Roman"/>
                <w:kern w:val="0"/>
                <w:sz w:val="24"/>
                <w:szCs w:val="24"/>
                <w:lang w:val="kk-KZ"/>
                <w14:ligatures w14:val="none"/>
              </w:rPr>
              <w:t>)</w:t>
            </w:r>
            <w:r w:rsidRPr="00C30B18">
              <w:rPr>
                <w:rFonts w:ascii="Times New Roman" w:hAnsi="Times New Roman" w:cs="Times New Roman"/>
                <w:kern w:val="0"/>
                <w:sz w:val="24"/>
                <w:szCs w:val="24"/>
                <w14:ligatures w14:val="none"/>
              </w:rPr>
              <w:t xml:space="preserve">. 74 </w:t>
            </w:r>
            <w:r w:rsidRPr="00C30B18">
              <w:rPr>
                <w:rFonts w:ascii="Times New Roman" w:hAnsi="Times New Roman" w:cs="Times New Roman"/>
                <w:kern w:val="0"/>
                <w:sz w:val="24"/>
                <w:szCs w:val="24"/>
                <w:lang w:val="kk-KZ"/>
                <w14:ligatures w14:val="none"/>
              </w:rPr>
              <w:t>қ</w:t>
            </w:r>
            <w:r w:rsidRPr="00C30B18">
              <w:rPr>
                <w:rFonts w:ascii="Times New Roman" w:hAnsi="Times New Roman" w:cs="Times New Roman"/>
                <w:kern w:val="0"/>
                <w:sz w:val="24"/>
                <w:szCs w:val="24"/>
                <w14:ligatures w14:val="none"/>
              </w:rPr>
              <w:t>. 1</w:t>
            </w:r>
            <w:r w:rsidRPr="00C30B18">
              <w:rPr>
                <w:rFonts w:ascii="Times New Roman" w:hAnsi="Times New Roman" w:cs="Times New Roman"/>
                <w:kern w:val="0"/>
                <w:sz w:val="24"/>
                <w:szCs w:val="24"/>
                <w:lang w:val="kk-KZ"/>
                <w14:ligatures w14:val="none"/>
              </w:rPr>
              <w:t xml:space="preserve"> т</w:t>
            </w:r>
            <w:r w:rsidRPr="00C30B18">
              <w:rPr>
                <w:rFonts w:ascii="Times New Roman" w:hAnsi="Times New Roman" w:cs="Times New Roman"/>
                <w:kern w:val="0"/>
                <w:sz w:val="24"/>
                <w:szCs w:val="24"/>
                <w14:ligatures w14:val="none"/>
              </w:rPr>
              <w:t xml:space="preserve">. 25 </w:t>
            </w:r>
            <w:r w:rsidRPr="00C30B18">
              <w:rPr>
                <w:rFonts w:ascii="Times New Roman" w:hAnsi="Times New Roman" w:cs="Times New Roman"/>
                <w:kern w:val="0"/>
                <w:sz w:val="24"/>
                <w:szCs w:val="24"/>
                <w:lang w:val="kk-KZ"/>
                <w14:ligatures w14:val="none"/>
              </w:rPr>
              <w:t>і</w:t>
            </w:r>
            <w:r w:rsidRPr="00C30B18">
              <w:rPr>
                <w:rFonts w:ascii="Times New Roman" w:hAnsi="Times New Roman" w:cs="Times New Roman"/>
                <w:kern w:val="0"/>
                <w:sz w:val="24"/>
                <w:szCs w:val="24"/>
                <w14:ligatures w14:val="none"/>
              </w:rPr>
              <w:t xml:space="preserve">с. 10 </w:t>
            </w:r>
            <w:r w:rsidRPr="00C30B18">
              <w:rPr>
                <w:rFonts w:ascii="Times New Roman" w:hAnsi="Times New Roman" w:cs="Times New Roman"/>
                <w:kern w:val="0"/>
                <w:sz w:val="24"/>
                <w:szCs w:val="24"/>
                <w:lang w:val="kk-KZ"/>
                <w14:ligatures w14:val="none"/>
              </w:rPr>
              <w:t>п</w:t>
            </w:r>
            <w:r w:rsidRPr="00C30B18">
              <w:rPr>
                <w:rFonts w:ascii="Times New Roman" w:hAnsi="Times New Roman" w:cs="Times New Roman"/>
                <w:kern w:val="0"/>
                <w:sz w:val="24"/>
                <w:szCs w:val="24"/>
                <w14:ligatures w14:val="none"/>
              </w:rPr>
              <w:t xml:space="preserve">. </w:t>
            </w:r>
            <w:bookmarkEnd w:id="0"/>
          </w:p>
          <w:p w14:paraId="3C9B3218" w14:textId="77777777" w:rsidR="00676111" w:rsidRPr="00C30B18" w:rsidRDefault="00676111" w:rsidP="00676111">
            <w:pPr>
              <w:numPr>
                <w:ilvl w:val="0"/>
                <w:numId w:val="1"/>
              </w:numPr>
              <w:ind w:left="294" w:hanging="284"/>
              <w:jc w:val="both"/>
              <w:rPr>
                <w:rFonts w:ascii="Times New Roman" w:hAnsi="Times New Roman" w:cs="Times New Roman"/>
                <w:kern w:val="0"/>
                <w:sz w:val="24"/>
                <w:szCs w:val="24"/>
                <w:lang w:val="kk-KZ"/>
                <w14:ligatures w14:val="none"/>
              </w:rPr>
            </w:pPr>
            <w:r w:rsidRPr="00C30B18">
              <w:rPr>
                <w:rFonts w:ascii="Times New Roman" w:hAnsi="Times New Roman" w:cs="Times New Roman"/>
                <w:kern w:val="0"/>
                <w:sz w:val="24"/>
                <w:szCs w:val="24"/>
                <w:lang w:val="kk-KZ"/>
                <w14:ligatures w14:val="none"/>
              </w:rPr>
              <w:t xml:space="preserve">Информация о Суэцком канале. Архив внешней политики Российской Империи (далее АВПРИ) ф.149, оп. 502/1, д. 2415, л. 12–15. </w:t>
            </w:r>
          </w:p>
        </w:tc>
      </w:tr>
    </w:tbl>
    <w:p w14:paraId="5636C95D" w14:textId="77777777" w:rsidR="00676111" w:rsidRPr="00C30B18" w:rsidRDefault="00676111" w:rsidP="00676111">
      <w:pPr>
        <w:spacing w:after="0" w:line="240" w:lineRule="auto"/>
        <w:ind w:firstLine="567"/>
        <w:jc w:val="both"/>
        <w:rPr>
          <w:rFonts w:ascii="Times New Roman" w:eastAsia="Times New Roman" w:hAnsi="Times New Roman" w:cs="Times New Roman"/>
          <w:color w:val="333333"/>
          <w:kern w:val="0"/>
          <w:sz w:val="24"/>
          <w:szCs w:val="24"/>
          <w:lang w:val="ru-RU"/>
          <w14:ligatures w14:val="none"/>
        </w:rPr>
      </w:pPr>
    </w:p>
    <w:p w14:paraId="0ED7E94D" w14:textId="77777777" w:rsidR="00676111" w:rsidRPr="00C30B18" w:rsidRDefault="00676111" w:rsidP="00676111">
      <w:pPr>
        <w:spacing w:after="0" w:line="240" w:lineRule="auto"/>
        <w:ind w:firstLine="567"/>
        <w:jc w:val="both"/>
        <w:rPr>
          <w:rFonts w:ascii="Times New Roman" w:hAnsi="Times New Roman" w:cs="Times New Roman"/>
          <w:sz w:val="24"/>
          <w:szCs w:val="24"/>
          <w:lang w:val="ru-RU"/>
        </w:rPr>
      </w:pPr>
    </w:p>
    <w:p w14:paraId="213F4A9C" w14:textId="77777777" w:rsidR="003D517F" w:rsidRPr="00676111" w:rsidRDefault="003D517F">
      <w:pPr>
        <w:rPr>
          <w:lang w:val="ru-RU"/>
        </w:rPr>
      </w:pPr>
    </w:p>
    <w:sectPr w:rsidR="003D517F" w:rsidRPr="00676111" w:rsidSect="00676111">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15E"/>
    <w:multiLevelType w:val="hybridMultilevel"/>
    <w:tmpl w:val="57D017BC"/>
    <w:lvl w:ilvl="0" w:tplc="90A0F662">
      <w:start w:val="1"/>
      <w:numFmt w:val="decimal"/>
      <w:lvlText w:val="%1."/>
      <w:lvlJc w:val="left"/>
      <w:pPr>
        <w:ind w:left="360" w:hanging="360"/>
      </w:pPr>
      <w:rPr>
        <w:rFonts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68856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11"/>
    <w:rsid w:val="002A4EDF"/>
    <w:rsid w:val="003D517F"/>
    <w:rsid w:val="004620B1"/>
    <w:rsid w:val="005B4E78"/>
    <w:rsid w:val="00676111"/>
    <w:rsid w:val="006C1F99"/>
    <w:rsid w:val="00A9244D"/>
    <w:rsid w:val="00BA3953"/>
    <w:rsid w:val="00CF53D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5ABF"/>
  <w15:chartTrackingRefBased/>
  <w15:docId w15:val="{0EEF5CC6-C52A-47A3-81D4-870D36B6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111"/>
  </w:style>
  <w:style w:type="paragraph" w:styleId="1">
    <w:name w:val="heading 1"/>
    <w:basedOn w:val="a"/>
    <w:next w:val="a"/>
    <w:link w:val="10"/>
    <w:uiPriority w:val="9"/>
    <w:qFormat/>
    <w:rsid w:val="00676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6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61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761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761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761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61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61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61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61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61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61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761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761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761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6111"/>
    <w:rPr>
      <w:rFonts w:eastAsiaTheme="majorEastAsia" w:cstheme="majorBidi"/>
      <w:color w:val="595959" w:themeColor="text1" w:themeTint="A6"/>
    </w:rPr>
  </w:style>
  <w:style w:type="character" w:customStyle="1" w:styleId="80">
    <w:name w:val="Заголовок 8 Знак"/>
    <w:basedOn w:val="a0"/>
    <w:link w:val="8"/>
    <w:uiPriority w:val="9"/>
    <w:semiHidden/>
    <w:rsid w:val="006761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6111"/>
    <w:rPr>
      <w:rFonts w:eastAsiaTheme="majorEastAsia" w:cstheme="majorBidi"/>
      <w:color w:val="272727" w:themeColor="text1" w:themeTint="D8"/>
    </w:rPr>
  </w:style>
  <w:style w:type="paragraph" w:styleId="a3">
    <w:name w:val="Title"/>
    <w:basedOn w:val="a"/>
    <w:next w:val="a"/>
    <w:link w:val="a4"/>
    <w:uiPriority w:val="10"/>
    <w:qFormat/>
    <w:rsid w:val="00676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61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1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761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6111"/>
    <w:pPr>
      <w:spacing w:before="160"/>
      <w:jc w:val="center"/>
    </w:pPr>
    <w:rPr>
      <w:i/>
      <w:iCs/>
      <w:color w:val="404040" w:themeColor="text1" w:themeTint="BF"/>
    </w:rPr>
  </w:style>
  <w:style w:type="character" w:customStyle="1" w:styleId="22">
    <w:name w:val="Цитата 2 Знак"/>
    <w:basedOn w:val="a0"/>
    <w:link w:val="21"/>
    <w:uiPriority w:val="29"/>
    <w:rsid w:val="00676111"/>
    <w:rPr>
      <w:i/>
      <w:iCs/>
      <w:color w:val="404040" w:themeColor="text1" w:themeTint="BF"/>
    </w:rPr>
  </w:style>
  <w:style w:type="paragraph" w:styleId="a7">
    <w:name w:val="List Paragraph"/>
    <w:basedOn w:val="a"/>
    <w:uiPriority w:val="34"/>
    <w:qFormat/>
    <w:rsid w:val="00676111"/>
    <w:pPr>
      <w:ind w:left="720"/>
      <w:contextualSpacing/>
    </w:pPr>
  </w:style>
  <w:style w:type="character" w:styleId="a8">
    <w:name w:val="Intense Emphasis"/>
    <w:basedOn w:val="a0"/>
    <w:uiPriority w:val="21"/>
    <w:qFormat/>
    <w:rsid w:val="00676111"/>
    <w:rPr>
      <w:i/>
      <w:iCs/>
      <w:color w:val="2F5496" w:themeColor="accent1" w:themeShade="BF"/>
    </w:rPr>
  </w:style>
  <w:style w:type="paragraph" w:styleId="a9">
    <w:name w:val="Intense Quote"/>
    <w:basedOn w:val="a"/>
    <w:next w:val="a"/>
    <w:link w:val="aa"/>
    <w:uiPriority w:val="30"/>
    <w:qFormat/>
    <w:rsid w:val="00676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76111"/>
    <w:rPr>
      <w:i/>
      <w:iCs/>
      <w:color w:val="2F5496" w:themeColor="accent1" w:themeShade="BF"/>
    </w:rPr>
  </w:style>
  <w:style w:type="character" w:styleId="ab">
    <w:name w:val="Intense Reference"/>
    <w:basedOn w:val="a0"/>
    <w:uiPriority w:val="32"/>
    <w:qFormat/>
    <w:rsid w:val="00676111"/>
    <w:rPr>
      <w:b/>
      <w:bCs/>
      <w:smallCaps/>
      <w:color w:val="2F5496" w:themeColor="accent1" w:themeShade="BF"/>
      <w:spacing w:val="5"/>
    </w:rPr>
  </w:style>
  <w:style w:type="table" w:styleId="ac">
    <w:name w:val="Table Grid"/>
    <w:basedOn w:val="a1"/>
    <w:uiPriority w:val="39"/>
    <w:rsid w:val="0067611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stlit.info/Texts/rus12/Bav_geogr/pred4.phtml?id=10249" TargetMode="External"/><Relationship Id="rId3" Type="http://schemas.openxmlformats.org/officeDocument/2006/relationships/settings" Target="settings.xml"/><Relationship Id="rId7" Type="http://schemas.openxmlformats.org/officeDocument/2006/relationships/hyperlink" Target="https://www.vostlit.info/Texts/rus12/Bav_geogr/pred4.phtml?id=102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azlat.kz/ru" TargetMode="External"/><Relationship Id="rId5" Type="http://schemas.openxmlformats.org/officeDocument/2006/relationships/hyperlink" Target="http://www.transli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1607</Words>
  <Characters>9160</Characters>
  <Application>Microsoft Office Word</Application>
  <DocSecurity>0</DocSecurity>
  <Lines>76</Lines>
  <Paragraphs>21</Paragraphs>
  <ScaleCrop>false</ScaleCrop>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Zhanbossinova</dc:creator>
  <cp:keywords/>
  <dc:description/>
  <cp:lastModifiedBy>Albina Zhanbossinova</cp:lastModifiedBy>
  <cp:revision>4</cp:revision>
  <dcterms:created xsi:type="dcterms:W3CDTF">2025-11-12T04:30:00Z</dcterms:created>
  <dcterms:modified xsi:type="dcterms:W3CDTF">2026-02-19T06:19:00Z</dcterms:modified>
</cp:coreProperties>
</file>